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BC" w:rsidRPr="007F15BC" w:rsidRDefault="0029533B" w:rsidP="007F15BC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微软雅黑" w:cs="宋体"/>
          <w:color w:val="333333"/>
          <w:kern w:val="0"/>
          <w:sz w:val="44"/>
          <w:szCs w:val="44"/>
        </w:rPr>
      </w:pPr>
      <w:r>
        <w:rPr>
          <w:rFonts w:ascii="微软雅黑" w:eastAsia="微软雅黑" w:hAnsi="微软雅黑" w:hint="eastAsia"/>
          <w:color w:val="333333"/>
          <w:sz w:val="45"/>
          <w:szCs w:val="45"/>
          <w:shd w:val="clear" w:color="auto" w:fill="FFFFFF"/>
        </w:rPr>
        <w:t>《</w:t>
      </w:r>
      <w:r w:rsidR="007F15BC" w:rsidRPr="007F15BC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重庆市国有土地上房屋征收与补偿条例实施细则》政策解读</w:t>
      </w:r>
    </w:p>
    <w:p w:rsidR="007F15BC" w:rsidRDefault="007F15BC" w:rsidP="007F15BC">
      <w:pPr>
        <w:widowControl/>
        <w:shd w:val="clear" w:color="auto" w:fill="FFFFFF"/>
        <w:spacing w:line="600" w:lineRule="exact"/>
        <w:ind w:firstLine="482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</w:p>
    <w:p w:rsidR="007F15BC" w:rsidRPr="007F15BC" w:rsidRDefault="007F15BC" w:rsidP="007F15BC">
      <w:pPr>
        <w:widowControl/>
        <w:shd w:val="clear" w:color="auto" w:fill="FFFFFF"/>
        <w:spacing w:line="600" w:lineRule="exact"/>
        <w:ind w:firstLine="482"/>
        <w:jc w:val="left"/>
        <w:rPr>
          <w:rFonts w:ascii="方正黑体_GBK" w:eastAsia="方正黑体_GBK" w:hAnsi="Times New Roman" w:cs="Times New Roman"/>
          <w:color w:val="333333"/>
          <w:kern w:val="0"/>
          <w:sz w:val="32"/>
          <w:szCs w:val="32"/>
        </w:rPr>
      </w:pPr>
      <w:r w:rsidRPr="007F15BC">
        <w:rPr>
          <w:rFonts w:ascii="方正黑体_GBK" w:eastAsia="方正黑体_GBK" w:hAnsi="Times New Roman" w:cs="Times New Roman" w:hint="eastAsia"/>
          <w:color w:val="333333"/>
          <w:kern w:val="0"/>
          <w:sz w:val="32"/>
          <w:szCs w:val="32"/>
        </w:rPr>
        <w:t>一、出台背景</w:t>
      </w:r>
    </w:p>
    <w:p w:rsidR="007F15BC" w:rsidRPr="007F15BC" w:rsidRDefault="007F15BC" w:rsidP="007F15BC">
      <w:pPr>
        <w:widowControl/>
        <w:shd w:val="clear" w:color="auto" w:fill="FFFFFF"/>
        <w:spacing w:line="600" w:lineRule="exact"/>
        <w:ind w:firstLine="482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近年来，随着我市经济社会快速发展，国有土地上的房屋征收与补偿工作（以下简称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“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房屋征收补偿工作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”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）已成为推动重大基础设施建设，改善市民人居环境，提升城市品质的重要抓手。为全面贯彻执行《民法典》规定，规范房屋征收补偿工作，依法保障被征收人合法权益，市第五届人大常委会第二十九次会议于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2021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年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11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月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25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日，审议通过并颁布了《重庆市国有土地上房屋征收与补偿条例》。</w:t>
      </w:r>
    </w:p>
    <w:p w:rsidR="007F15BC" w:rsidRPr="007F15BC" w:rsidRDefault="007F15BC" w:rsidP="007F15BC">
      <w:pPr>
        <w:widowControl/>
        <w:shd w:val="clear" w:color="auto" w:fill="FFFFFF"/>
        <w:spacing w:line="600" w:lineRule="exact"/>
        <w:ind w:firstLine="482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为配合《重庆市国有土地上房屋征收与补偿条例》实施，按照以人民为中心的发展思路，针对当前房屋征收补偿中存在的问题，市第五届人民政府第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176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次常务会议于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2022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年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2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月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28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日审议通过了《重庆市国有土地上房屋征收与补偿条例实施细则》。</w:t>
      </w:r>
    </w:p>
    <w:p w:rsidR="007F15BC" w:rsidRPr="007F15BC" w:rsidRDefault="007F15BC" w:rsidP="007F15BC">
      <w:pPr>
        <w:widowControl/>
        <w:shd w:val="clear" w:color="auto" w:fill="FFFFFF"/>
        <w:spacing w:line="600" w:lineRule="exact"/>
        <w:ind w:firstLine="482"/>
        <w:jc w:val="left"/>
        <w:rPr>
          <w:rFonts w:ascii="方正黑体_GBK" w:eastAsia="方正黑体_GBK" w:hAnsi="Times New Roman" w:cs="Times New Roman"/>
          <w:color w:val="333333"/>
          <w:kern w:val="0"/>
          <w:sz w:val="32"/>
          <w:szCs w:val="32"/>
        </w:rPr>
      </w:pPr>
      <w:r w:rsidRPr="007F15BC">
        <w:rPr>
          <w:rFonts w:ascii="方正黑体_GBK" w:eastAsia="方正黑体_GBK" w:hAnsi="Times New Roman" w:cs="Times New Roman" w:hint="eastAsia"/>
          <w:color w:val="333333"/>
          <w:kern w:val="0"/>
          <w:sz w:val="32"/>
          <w:szCs w:val="32"/>
        </w:rPr>
        <w:t>二、主要内容</w:t>
      </w:r>
    </w:p>
    <w:p w:rsidR="007F15BC" w:rsidRPr="007F15BC" w:rsidRDefault="007F15BC" w:rsidP="007F15BC">
      <w:pPr>
        <w:widowControl/>
        <w:shd w:val="clear" w:color="auto" w:fill="FFFFFF"/>
        <w:spacing w:line="600" w:lineRule="exact"/>
        <w:ind w:firstLine="482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《重庆市国有土地上房屋征收与补偿条例实施细则》共有六章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66</w:t>
      </w: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条，主要内容及特点有：</w:t>
      </w:r>
    </w:p>
    <w:p w:rsidR="007F15BC" w:rsidRPr="007F15BC" w:rsidRDefault="007F15BC" w:rsidP="007F15BC">
      <w:pPr>
        <w:widowControl/>
        <w:shd w:val="clear" w:color="auto" w:fill="FFFFFF"/>
        <w:spacing w:line="600" w:lineRule="exact"/>
        <w:ind w:firstLine="482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（一）细化征收程序。为规范征收行为，细化了五个征收环节：一是确定房屋征收项目和范围；二是确定评估机构；三是调查登记及未经登记建筑的处理；四是拟定征收补偿方案；五是</w:t>
      </w:r>
      <w:proofErr w:type="gramStart"/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作出</w:t>
      </w:r>
      <w:proofErr w:type="gramEnd"/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征收决定。</w:t>
      </w:r>
    </w:p>
    <w:p w:rsidR="007F15BC" w:rsidRPr="007F15BC" w:rsidRDefault="007F15BC" w:rsidP="007F15BC">
      <w:pPr>
        <w:widowControl/>
        <w:shd w:val="clear" w:color="auto" w:fill="FFFFFF"/>
        <w:spacing w:line="600" w:lineRule="exact"/>
        <w:ind w:firstLine="482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lastRenderedPageBreak/>
        <w:t>（二）明确补偿规定。就保障被征收人合法权益，制定了五方面的制度：一是明确了补偿内容，包括征收补偿费用、产权调换房屋等；二是明确了住房保障政策和产权调换房屋优惠政策；三是规范了公房承租人的相关权益保障；四是明确了非住宅房屋的停产停业损失和设施设备搬迁补偿的规定；五是明确政府有关部门做好公共服务保障工作的要求。</w:t>
      </w:r>
    </w:p>
    <w:p w:rsidR="007F15BC" w:rsidRPr="007F15BC" w:rsidRDefault="007F15BC" w:rsidP="007F15BC">
      <w:pPr>
        <w:widowControl/>
        <w:shd w:val="clear" w:color="auto" w:fill="FFFFFF"/>
        <w:spacing w:line="600" w:lineRule="exact"/>
        <w:ind w:firstLine="482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（三）规范评估行为。为确保价值评估质量，优化了评估机构选定流程，明确评估机构工作要求和行为规范，提出了评估机构信用要求，增加了评估争议救济渠道，确保评估机构以第三方身份开展房屋价值评估活动。</w:t>
      </w:r>
    </w:p>
    <w:p w:rsidR="007F15BC" w:rsidRPr="007F15BC" w:rsidRDefault="007F15BC" w:rsidP="007F15BC">
      <w:pPr>
        <w:widowControl/>
        <w:shd w:val="clear" w:color="auto" w:fill="FFFFFF"/>
        <w:spacing w:line="600" w:lineRule="exact"/>
        <w:ind w:firstLine="482"/>
        <w:jc w:val="left"/>
        <w:rPr>
          <w:rFonts w:ascii="方正黑体_GBK" w:eastAsia="方正黑体_GBK" w:hAnsi="Times New Roman" w:cs="Times New Roman"/>
          <w:color w:val="333333"/>
          <w:kern w:val="0"/>
          <w:sz w:val="32"/>
          <w:szCs w:val="32"/>
        </w:rPr>
      </w:pPr>
      <w:r w:rsidRPr="007F15BC">
        <w:rPr>
          <w:rFonts w:ascii="方正黑体_GBK" w:eastAsia="方正黑体_GBK" w:hAnsi="Times New Roman" w:cs="Times New Roman" w:hint="eastAsia"/>
          <w:color w:val="333333"/>
          <w:kern w:val="0"/>
          <w:sz w:val="32"/>
          <w:szCs w:val="32"/>
        </w:rPr>
        <w:t>三、重要意义</w:t>
      </w:r>
    </w:p>
    <w:p w:rsidR="007F15BC" w:rsidRPr="007F15BC" w:rsidRDefault="007F15BC" w:rsidP="007F15BC">
      <w:pPr>
        <w:widowControl/>
        <w:shd w:val="clear" w:color="auto" w:fill="FFFFFF"/>
        <w:spacing w:line="600" w:lineRule="exact"/>
        <w:ind w:firstLine="482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《重庆市国有土地上房屋征收与补偿条例实施细则》的印发实施，将全面</w:t>
      </w:r>
      <w:proofErr w:type="gramStart"/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践行</w:t>
      </w:r>
      <w:proofErr w:type="gramEnd"/>
      <w:r w:rsidRPr="007F15B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以人民为中心的发展理念，有效落实法治政府建设要求，进一步规范房屋征收补偿工作、保障被征收人合法权益，并通过公开、公正、公平和合理的房屋征收补偿程序和标准，从源头防范和化解信访矛盾，推动全市经济社会高质量发展。</w:t>
      </w:r>
    </w:p>
    <w:p w:rsidR="00145883" w:rsidRPr="007F15BC" w:rsidRDefault="00145883">
      <w:pPr>
        <w:rPr>
          <w:rFonts w:ascii="方正仿宋_GBK" w:eastAsia="方正仿宋_GBK"/>
          <w:sz w:val="32"/>
          <w:szCs w:val="32"/>
        </w:rPr>
      </w:pPr>
    </w:p>
    <w:sectPr w:rsidR="00145883" w:rsidRPr="007F15BC" w:rsidSect="00E21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5BC"/>
    <w:rsid w:val="00145883"/>
    <w:rsid w:val="0029533B"/>
    <w:rsid w:val="007F15BC"/>
    <w:rsid w:val="00E2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7F15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rsid w:val="007F15BC"/>
  </w:style>
  <w:style w:type="character" w:customStyle="1" w:styleId="con">
    <w:name w:val="con"/>
    <w:basedOn w:val="a0"/>
    <w:rsid w:val="007F15BC"/>
  </w:style>
  <w:style w:type="paragraph" w:styleId="a3">
    <w:name w:val="Normal (Web)"/>
    <w:basedOn w:val="a"/>
    <w:uiPriority w:val="99"/>
    <w:semiHidden/>
    <w:unhideWhenUsed/>
    <w:rsid w:val="007F15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F15B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F15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0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229">
              <w:marLeft w:val="0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</w:divsChild>
        </w:div>
        <w:div w:id="179662087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>HP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2022-08-31T03:21:00Z</dcterms:created>
  <dcterms:modified xsi:type="dcterms:W3CDTF">2022-08-31T03:27:00Z</dcterms:modified>
</cp:coreProperties>
</file>