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864F">
      <w:pPr>
        <w:pStyle w:val="2"/>
        <w:spacing w:line="240" w:lineRule="auto"/>
        <w:rPr>
          <w:sz w:val="44"/>
          <w:szCs w:val="44"/>
        </w:rPr>
      </w:pPr>
      <w:bookmarkStart w:id="0" w:name="_Toc2064704697"/>
      <w:bookmarkStart w:id="1" w:name="_Toc1316175150"/>
      <w:bookmarkStart w:id="2" w:name="_Toc433128520"/>
      <w:bookmarkStart w:id="3" w:name="_Toc1936461692"/>
      <w:bookmarkStart w:id="4" w:name="_Toc546979668"/>
      <w:bookmarkStart w:id="5" w:name="_Toc1772146920"/>
      <w:bookmarkStart w:id="6" w:name="_Toc1108530348"/>
      <w:bookmarkStart w:id="7" w:name="_Toc1188131776"/>
      <w:bookmarkStart w:id="8" w:name="_Toc80107739"/>
      <w:bookmarkStart w:id="9" w:name="_Toc1839195998"/>
      <w:bookmarkStart w:id="10" w:name="_Toc1574699324"/>
      <w:bookmarkStart w:id="11" w:name="_Toc1394313188"/>
      <w:bookmarkStart w:id="12" w:name="_Toc798564545"/>
      <w:bookmarkStart w:id="13" w:name="_Toc197131006"/>
      <w:bookmarkStart w:id="14" w:name="_Toc926970501"/>
      <w:bookmarkStart w:id="15" w:name="_Toc1906369368_WPSOffice_Level1"/>
      <w:bookmarkStart w:id="16" w:name="_Toc950963439"/>
      <w:bookmarkStart w:id="17" w:name="_Toc1515749150"/>
      <w:bookmarkStart w:id="18" w:name="_Toc2017664139"/>
      <w:bookmarkStart w:id="19" w:name="_Toc1017719692"/>
      <w:bookmarkStart w:id="20" w:name="_Toc1090002454"/>
      <w:bookmarkStart w:id="21" w:name="_Toc561478090"/>
      <w:bookmarkStart w:id="22" w:name="_Toc619909790"/>
      <w:bookmarkStart w:id="23" w:name="_Toc1510132803"/>
      <w:bookmarkStart w:id="24" w:name="_Toc232150393"/>
      <w:bookmarkStart w:id="25" w:name="_Toc2029663838"/>
      <w:bookmarkStart w:id="26" w:name="_Toc1245013416"/>
      <w:r>
        <w:rPr>
          <w:rFonts w:hint="eastAsia"/>
          <w:sz w:val="44"/>
          <w:szCs w:val="44"/>
        </w:rPr>
        <w:t>行政处罚决定书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098ED1C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南岸农水罚</w:t>
      </w:r>
      <w:r>
        <w:rPr>
          <w:rFonts w:hint="eastAsia" w:ascii="宋体" w:hAnsi="宋体"/>
          <w:sz w:val="32"/>
          <w:szCs w:val="32"/>
          <w:u w:val="single"/>
        </w:rPr>
        <w:t>〔202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/>
          <w:sz w:val="32"/>
          <w:szCs w:val="32"/>
          <w:u w:val="single"/>
        </w:rPr>
        <w:t>〕</w:t>
      </w:r>
      <w:r>
        <w:rPr>
          <w:rFonts w:hint="eastAsia" w:ascii="宋体" w:hAnsi="宋体"/>
          <w:sz w:val="32"/>
          <w:szCs w:val="32"/>
          <w:u w:val="none"/>
        </w:rPr>
        <w:t>第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1-001</w:t>
      </w:r>
      <w:r>
        <w:rPr>
          <w:rFonts w:hint="eastAsia" w:ascii="宋体" w:hAnsi="宋体"/>
          <w:sz w:val="32"/>
          <w:szCs w:val="32"/>
          <w:u w:val="none"/>
        </w:rPr>
        <w:t>号</w:t>
      </w:r>
    </w:p>
    <w:p w14:paraId="07B93B69">
      <w:pPr>
        <w:ind w:left="5275" w:leftChars="912" w:hanging="3360" w:hangingChars="1400"/>
        <w:jc w:val="left"/>
        <w:rPr>
          <w:rFonts w:ascii="宋体" w:hAnsi="宋体" w:cs="宋体"/>
          <w:sz w:val="24"/>
        </w:rPr>
      </w:pPr>
    </w:p>
    <w:p w14:paraId="4732E80D">
      <w:pPr>
        <w:spacing w:line="560" w:lineRule="exact"/>
        <w:rPr>
          <w:rFonts w:hint="eastAsia" w:eastAsia="方正仿宋_GBK"/>
          <w:b/>
          <w:sz w:val="32"/>
          <w:szCs w:val="32"/>
          <w:u w:val="single"/>
        </w:rPr>
      </w:pPr>
      <w:r>
        <w:rPr>
          <w:rFonts w:hint="eastAsia" w:eastAsia="方正仿宋_GBK"/>
          <w:b/>
          <w:sz w:val="32"/>
          <w:szCs w:val="32"/>
          <w:u w:val="single"/>
          <w:lang w:val="en-US" w:eastAsia="zh-CN"/>
        </w:rPr>
        <w:t>重庆润洲建筑劳务有限公司</w:t>
      </w:r>
      <w:r>
        <w:rPr>
          <w:rFonts w:hint="eastAsia" w:eastAsia="方正仿宋_GBK"/>
          <w:b/>
          <w:sz w:val="32"/>
          <w:szCs w:val="32"/>
          <w:u w:val="single"/>
        </w:rPr>
        <w:t>：</w:t>
      </w:r>
    </w:p>
    <w:p w14:paraId="1F03C405">
      <w:pPr>
        <w:spacing w:line="660" w:lineRule="exact"/>
        <w:rPr>
          <w:rFonts w:ascii="方正仿宋_GBK" w:hAnsi="宋体" w:eastAsia="方正仿宋_GBK" w:cs="宋体"/>
          <w:sz w:val="32"/>
          <w:szCs w:val="32"/>
          <w:u w:val="single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有效证件及号码：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统一社会信用代码91500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222584276739T</w:t>
      </w:r>
    </w:p>
    <w:p w14:paraId="35EEB820">
      <w:pPr>
        <w:spacing w:line="66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经查，你（单位）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自2024年11月份以来，</w:t>
      </w:r>
      <w:r>
        <w:rPr>
          <w:rFonts w:hint="eastAsia" w:eastAsia="方正仿宋_GBK"/>
          <w:sz w:val="32"/>
          <w:szCs w:val="32"/>
          <w:u w:val="single"/>
        </w:rPr>
        <w:t>在重庆市南岸区天文街道梨子园河实施A60-3-07地块前期开发项目-桐福路（水云路至宝香路段）道路工程建设中，未经水行政主管部门审批，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在河</w:t>
      </w:r>
      <w:r>
        <w:rPr>
          <w:rFonts w:hint="eastAsia" w:eastAsia="方正仿宋_GBK"/>
          <w:sz w:val="32"/>
          <w:szCs w:val="32"/>
          <w:u w:val="single"/>
        </w:rPr>
        <w:t>道内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堆放阻碍行洪的物料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。你（单位）的上述行为违反了《重庆市河道管理条例》</w:t>
      </w:r>
      <w:r>
        <w:rPr>
          <w:rFonts w:hint="eastAsia" w:eastAsia="方正仿宋_GBK"/>
          <w:sz w:val="32"/>
          <w:szCs w:val="32"/>
          <w:u w:val="single"/>
        </w:rPr>
        <w:t>第十四条第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五</w:t>
      </w:r>
      <w:r>
        <w:rPr>
          <w:rFonts w:hint="eastAsia" w:eastAsia="方正仿宋_GBK"/>
          <w:sz w:val="32"/>
          <w:szCs w:val="32"/>
          <w:u w:val="single"/>
        </w:rPr>
        <w:t>项“在河道管理范围内禁止下列行为：……（</w:t>
      </w:r>
      <w:r>
        <w:rPr>
          <w:rFonts w:hint="eastAsia" w:eastAsia="方正仿宋_GBK"/>
          <w:sz w:val="32"/>
          <w:szCs w:val="32"/>
          <w:u w:val="single"/>
          <w:lang w:val="en-US" w:eastAsia="zh-CN"/>
        </w:rPr>
        <w:t>五</w:t>
      </w:r>
      <w:r>
        <w:rPr>
          <w:rFonts w:hint="eastAsia" w:eastAsia="方正仿宋_GBK"/>
          <w:sz w:val="32"/>
          <w:szCs w:val="32"/>
          <w:u w:val="single"/>
        </w:rPr>
        <w:t>）堆放阻碍行洪或者影响堤防护岸安全的物料；”的规定，对河道行洪造成一定影响，但可采取其它补救措施，并且有 《现场检查（勘验）笔录》、《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询问笔录》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eastAsia="zh-CN"/>
        </w:rPr>
        <w:t>、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现场照片</w:t>
      </w:r>
      <w:r>
        <w:rPr>
          <w:rFonts w:hint="eastAsia" w:ascii="方正仿宋_GBK" w:hAnsi="宋体" w:eastAsia="方正仿宋_GBK" w:cs="宋体"/>
          <w:sz w:val="32"/>
          <w:szCs w:val="32"/>
        </w:rPr>
        <w:t>等证据佐证。</w:t>
      </w:r>
    </w:p>
    <w:p w14:paraId="4F240F9A">
      <w:pPr>
        <w:spacing w:line="660" w:lineRule="exact"/>
        <w:ind w:firstLine="640" w:firstLineChars="200"/>
        <w:jc w:val="left"/>
        <w:rPr>
          <w:rFonts w:ascii="方正仿宋_GBK" w:hAnsi="宋体" w:eastAsia="方正仿宋_GBK" w:cs="宋体"/>
          <w:sz w:val="32"/>
          <w:szCs w:val="32"/>
          <w:u w:val="single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本机关认为，你（单位）违反了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《重庆市河道管理条例》第十四条第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五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项</w:t>
      </w:r>
      <w:r>
        <w:rPr>
          <w:rFonts w:hint="eastAsia" w:ascii="方正仿宋_GBK" w:hAnsi="宋体" w:eastAsia="方正仿宋_GBK" w:cs="宋体"/>
          <w:sz w:val="32"/>
          <w:szCs w:val="32"/>
        </w:rPr>
        <w:t>的规定，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 xml:space="preserve"> 在执法调查过程中，你单位积极配合，主动对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河道内的部分物料进行了清理，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未造成财产损失。202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5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年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6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月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23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日，我委下达《水行政处罚事先告知书》（南岸农水罚告〔202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5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〕第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1-001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号），将违法事实、处罚理由和依据及享有的权力进行告知，你单位在规定时间内未进行陈述申辩</w:t>
      </w:r>
      <w:r>
        <w:rPr>
          <w:rFonts w:hint="eastAsia" w:ascii="方正仿宋_GBK" w:hAnsi="宋体" w:eastAsia="方正仿宋_GBK" w:cs="宋体"/>
          <w:sz w:val="32"/>
          <w:szCs w:val="32"/>
        </w:rPr>
        <w:t>，现依据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《重庆市河道管理条例》第三十八条</w:t>
      </w:r>
      <w:r>
        <w:rPr>
          <w:rFonts w:hint="eastAsia" w:ascii="方正仿宋_GBK" w:hAnsi="宋体" w:eastAsia="方正仿宋_GBK" w:cs="宋体"/>
          <w:sz w:val="32"/>
          <w:szCs w:val="32"/>
        </w:rPr>
        <w:t>的规定和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《重庆市水行政处罚裁量基准》</w:t>
      </w:r>
      <w:r>
        <w:rPr>
          <w:rFonts w:hint="eastAsia" w:ascii="方正仿宋_GBK" w:hAnsi="宋体" w:eastAsia="方正仿宋_GBK" w:cs="宋体"/>
          <w:sz w:val="32"/>
          <w:szCs w:val="32"/>
        </w:rPr>
        <w:t>，本机关决定对你（单位）作出以下行政处罚：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罚款人民币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15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000元（大写：</w:t>
      </w:r>
      <w:r>
        <w:rPr>
          <w:rFonts w:hint="eastAsia" w:ascii="方正仿宋_GBK" w:hAnsi="宋体" w:eastAsia="方正仿宋_GBK" w:cs="宋体"/>
          <w:sz w:val="32"/>
          <w:szCs w:val="32"/>
          <w:u w:val="single"/>
          <w:lang w:val="en-US" w:eastAsia="zh-CN"/>
        </w:rPr>
        <w:t>壹万伍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仟元整）。</w:t>
      </w:r>
    </w:p>
    <w:p w14:paraId="2938909D">
      <w:pPr>
        <w:spacing w:line="66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你（单位）应当于收到本决定书之日起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15</w:t>
      </w:r>
      <w:r>
        <w:rPr>
          <w:rFonts w:hint="eastAsia" w:ascii="方正仿宋_GBK" w:hAnsi="宋体" w:eastAsia="方正仿宋_GBK" w:cs="宋体"/>
          <w:sz w:val="32"/>
          <w:szCs w:val="32"/>
        </w:rPr>
        <w:t>日内（履行处罚）。所处罚款应当自收到本决定书之日起15日内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持本决定书和《非税收入一般缴款书》</w:t>
      </w:r>
      <w:r>
        <w:rPr>
          <w:rFonts w:hint="eastAsia" w:ascii="方正仿宋_GBK" w:hAnsi="宋体" w:eastAsia="方正仿宋_GBK" w:cs="宋体"/>
          <w:sz w:val="32"/>
          <w:szCs w:val="32"/>
        </w:rPr>
        <w:t>缴至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重庆市南岸区财政局指定银行</w:t>
      </w:r>
      <w:r>
        <w:rPr>
          <w:rFonts w:hint="eastAsia" w:ascii="方正仿宋_GBK" w:hAnsi="宋体" w:eastAsia="方正仿宋_GBK" w:cs="宋体"/>
          <w:sz w:val="32"/>
          <w:szCs w:val="32"/>
        </w:rPr>
        <w:t>，逾期不缴纳，每日按罚款数额的百分之三加处罚款。</w:t>
      </w:r>
    </w:p>
    <w:p w14:paraId="11C9AD30">
      <w:pPr>
        <w:spacing w:line="660" w:lineRule="exact"/>
        <w:ind w:firstLine="640" w:firstLineChars="200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如对本决定不服，可自收到本决定书之日起六十日内，依法向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重庆市南岸区人民政府</w:t>
      </w:r>
      <w:r>
        <w:rPr>
          <w:rFonts w:hint="eastAsia" w:ascii="方正仿宋_GBK" w:hAnsi="宋体" w:eastAsia="方正仿宋_GBK" w:cs="宋体"/>
          <w:sz w:val="32"/>
          <w:szCs w:val="32"/>
        </w:rPr>
        <w:t>申请行政复议或自收到本决定书之日起六个月内直接向</w:t>
      </w:r>
      <w:r>
        <w:rPr>
          <w:rFonts w:hint="eastAsia" w:ascii="方正仿宋_GBK" w:hAnsi="宋体" w:eastAsia="方正仿宋_GBK" w:cs="宋体"/>
          <w:sz w:val="32"/>
          <w:szCs w:val="32"/>
          <w:u w:val="single"/>
        </w:rPr>
        <w:t>重庆市南岸区人民法院</w:t>
      </w:r>
      <w:r>
        <w:rPr>
          <w:rFonts w:hint="eastAsia" w:ascii="方正仿宋_GBK" w:hAnsi="宋体" w:eastAsia="方正仿宋_GBK" w:cs="宋体"/>
          <w:sz w:val="32"/>
          <w:szCs w:val="32"/>
        </w:rPr>
        <w:t>提起行政诉讼。</w:t>
      </w:r>
    </w:p>
    <w:p w14:paraId="5521DC6E">
      <w:pPr>
        <w:ind w:firstLine="2240" w:firstLineChars="700"/>
        <w:jc w:val="right"/>
        <w:rPr>
          <w:rFonts w:ascii="方正仿宋_GBK" w:hAnsi="宋体" w:eastAsia="方正仿宋_GBK" w:cs="宋体"/>
          <w:sz w:val="32"/>
          <w:szCs w:val="32"/>
        </w:rPr>
      </w:pPr>
    </w:p>
    <w:p w14:paraId="32BE9C76">
      <w:pPr>
        <w:ind w:firstLine="2240" w:firstLineChars="700"/>
        <w:jc w:val="right"/>
        <w:rPr>
          <w:rFonts w:ascii="方正仿宋_GBK" w:hAnsi="宋体" w:eastAsia="方正仿宋_GBK" w:cs="宋体"/>
          <w:sz w:val="32"/>
          <w:szCs w:val="32"/>
        </w:rPr>
      </w:pPr>
    </w:p>
    <w:p w14:paraId="3397A82F">
      <w:pPr>
        <w:ind w:firstLine="2240" w:firstLineChars="700"/>
        <w:jc w:val="right"/>
        <w:rPr>
          <w:rFonts w:ascii="方正仿宋_GBK" w:hAnsi="宋体" w:eastAsia="方正仿宋_GBK" w:cs="宋体"/>
          <w:sz w:val="32"/>
          <w:szCs w:val="32"/>
        </w:rPr>
      </w:pPr>
    </w:p>
    <w:p w14:paraId="742D4A74">
      <w:pPr>
        <w:ind w:firstLine="2240" w:firstLineChars="700"/>
        <w:jc w:val="right"/>
        <w:rPr>
          <w:rFonts w:ascii="方正仿宋_GBK" w:hAnsi="宋体" w:eastAsia="方正仿宋_GBK" w:cs="宋体"/>
          <w:sz w:val="32"/>
          <w:szCs w:val="32"/>
        </w:rPr>
      </w:pPr>
    </w:p>
    <w:p w14:paraId="07538542">
      <w:pPr>
        <w:ind w:firstLine="2240" w:firstLineChars="700"/>
        <w:jc w:val="right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重庆市南岸区农业农村委员会</w:t>
      </w:r>
    </w:p>
    <w:p w14:paraId="10460C08">
      <w:pPr>
        <w:ind w:firstLine="2240" w:firstLineChars="700"/>
        <w:jc w:val="right"/>
      </w:pPr>
      <w:r>
        <w:rPr>
          <w:rFonts w:hint="eastAsia" w:ascii="方正仿宋_GBK" w:hAnsi="宋体" w:eastAsia="方正仿宋_GBK" w:cs="宋体"/>
          <w:sz w:val="32"/>
          <w:szCs w:val="32"/>
        </w:rPr>
        <w:t>202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 w:cs="宋体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>30</w:t>
      </w:r>
      <w:r>
        <w:rPr>
          <w:rFonts w:hint="eastAsia" w:ascii="方正仿宋_GBK" w:hAnsi="宋体" w:eastAsia="方正仿宋_GBK" w:cs="宋体"/>
          <w:sz w:val="32"/>
          <w:szCs w:val="32"/>
        </w:rPr>
        <w:t>日</w:t>
      </w:r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5YmUxOGEyMTZlMzFlNmVmYTNiYWI1NjZiOWU4MTAifQ=="/>
  </w:docVars>
  <w:rsids>
    <w:rsidRoot w:val="2635788B"/>
    <w:rsid w:val="00044A0B"/>
    <w:rsid w:val="000E4FC4"/>
    <w:rsid w:val="002F7AC5"/>
    <w:rsid w:val="00345E21"/>
    <w:rsid w:val="00394E2C"/>
    <w:rsid w:val="0042206D"/>
    <w:rsid w:val="00436D35"/>
    <w:rsid w:val="00451C42"/>
    <w:rsid w:val="0048247F"/>
    <w:rsid w:val="006B17F7"/>
    <w:rsid w:val="006C4472"/>
    <w:rsid w:val="0073203B"/>
    <w:rsid w:val="007E45D9"/>
    <w:rsid w:val="009023E3"/>
    <w:rsid w:val="00973F18"/>
    <w:rsid w:val="009E375D"/>
    <w:rsid w:val="00A263FC"/>
    <w:rsid w:val="00A74564"/>
    <w:rsid w:val="00A94E84"/>
    <w:rsid w:val="00C57F8E"/>
    <w:rsid w:val="00CA15E2"/>
    <w:rsid w:val="00E71E13"/>
    <w:rsid w:val="00EB4174"/>
    <w:rsid w:val="00ED653A"/>
    <w:rsid w:val="00F0315D"/>
    <w:rsid w:val="00F363BC"/>
    <w:rsid w:val="00FE03E2"/>
    <w:rsid w:val="2635788B"/>
    <w:rsid w:val="289627B4"/>
    <w:rsid w:val="4B0C2295"/>
    <w:rsid w:val="4D480CE4"/>
    <w:rsid w:val="5BFF37D1"/>
    <w:rsid w:val="6F75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b/>
      <w:kern w:val="44"/>
      <w:sz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cs="宋体"/>
      <w:sz w:val="32"/>
      <w:szCs w:val="32"/>
    </w:rPr>
  </w:style>
  <w:style w:type="paragraph" w:styleId="4">
    <w:name w:val="Body Text Indent"/>
    <w:basedOn w:val="1"/>
    <w:qFormat/>
    <w:uiPriority w:val="0"/>
    <w:pPr>
      <w:ind w:firstLine="6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a标题2"/>
    <w:basedOn w:val="1"/>
    <w:next w:val="1"/>
    <w:uiPriority w:val="0"/>
    <w:pPr>
      <w:jc w:val="center"/>
    </w:pPr>
    <w:rPr>
      <w:rFonts w:ascii="Arial" w:hAnsi="Arial" w:eastAsia="方正小标宋简体"/>
    </w:rPr>
  </w:style>
  <w:style w:type="paragraph" w:customStyle="1" w:styleId="11">
    <w:name w:val="a正文"/>
    <w:basedOn w:val="7"/>
    <w:qFormat/>
    <w:uiPriority w:val="0"/>
    <w:pPr>
      <w:spacing w:line="520" w:lineRule="exact"/>
    </w:pPr>
    <w:rPr>
      <w:rFonts w:eastAsia="仿宋_GB2312"/>
      <w:sz w:val="28"/>
    </w:rPr>
  </w:style>
  <w:style w:type="character" w:customStyle="1" w:styleId="12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2116</Words>
  <Characters>2176</Characters>
  <Lines>16</Lines>
  <Paragraphs>4</Paragraphs>
  <TotalTime>2</TotalTime>
  <ScaleCrop>false</ScaleCrop>
  <LinksUpToDate>false</LinksUpToDate>
  <CharactersWithSpaces>2183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2024-08-30T08:41:00Z</dcterms:created>
  <dc:creator>ASUS</dc:creator>
  <cp:lastModifiedBy>执子之手</cp:lastModifiedBy>
  <cp:lastPrinted>2025-07-01T01:19:00Z</cp:lastPrinted>
  <dcterms:modified xsi:type="dcterms:W3CDTF">2025-07-07T07:23:14Z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282836AD50874F8891017BAB54898D4D_11</vt:lpwstr>
  </property>
  <property fmtid="{D5CDD505-2E9C-101B-9397-08002B2CF9AE}" pid="4" name="KSOTemplateDocerSaveRecord">
    <vt:lpwstr>eyJoZGlkIjoiM2ZhYmJiNjhjZTE0N2QwNDc0NmNhNWEwNWZlYmE4MjQiLCJ1c2VySWQiOiIxMDI0Mzc5MjI5In0=</vt:lpwstr>
  </property>
</Properties>
</file>