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F0" w:rsidRDefault="007C0B95">
      <w:pPr>
        <w:widowControl/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重庆市南岸区人民政府</w:t>
      </w:r>
    </w:p>
    <w:p w:rsidR="00E131F0" w:rsidRDefault="007C0B95">
      <w:pPr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关于森林防火区禁火的</w:t>
      </w:r>
      <w:r>
        <w:rPr>
          <w:rFonts w:eastAsia="方正小标宋_GBK"/>
          <w:sz w:val="44"/>
          <w:szCs w:val="44"/>
        </w:rPr>
        <w:t>通</w:t>
      </w:r>
      <w:r>
        <w:rPr>
          <w:rFonts w:eastAsia="方正小标宋_GBK"/>
          <w:sz w:val="44"/>
          <w:szCs w:val="44"/>
        </w:rPr>
        <w:t>告</w:t>
      </w:r>
    </w:p>
    <w:p w:rsidR="00E131F0" w:rsidRDefault="00E131F0">
      <w:pPr>
        <w:spacing w:line="590" w:lineRule="exact"/>
        <w:ind w:firstLineChars="200" w:firstLine="560"/>
        <w:rPr>
          <w:sz w:val="28"/>
          <w:szCs w:val="28"/>
        </w:rPr>
      </w:pPr>
    </w:p>
    <w:p w:rsidR="00E131F0" w:rsidRDefault="007C0B95">
      <w:pPr>
        <w:spacing w:line="590" w:lineRule="exact"/>
        <w:ind w:firstLineChars="200" w:firstLine="640"/>
        <w:rPr>
          <w:szCs w:val="32"/>
        </w:rPr>
      </w:pPr>
      <w:r>
        <w:rPr>
          <w:szCs w:val="32"/>
        </w:rPr>
        <w:t>当前，</w:t>
      </w:r>
      <w:r>
        <w:rPr>
          <w:szCs w:val="32"/>
        </w:rPr>
        <w:t>气温持续升高</w:t>
      </w:r>
      <w:r>
        <w:rPr>
          <w:szCs w:val="32"/>
        </w:rPr>
        <w:t>，森林防火形势严峻。为有效防控森林火灾，维护林区社会和谐稳定，确保人民群众生命财产安</w:t>
      </w:r>
      <w:r>
        <w:rPr>
          <w:szCs w:val="32"/>
        </w:rPr>
        <w:t>全，根据</w:t>
      </w:r>
      <w:r>
        <w:rPr>
          <w:kern w:val="0"/>
          <w:szCs w:val="32"/>
        </w:rPr>
        <w:t>《中华人民共和国森林法》《重庆市森林防火条例》</w:t>
      </w:r>
      <w:r>
        <w:rPr>
          <w:szCs w:val="32"/>
        </w:rPr>
        <w:t>相关规定，特发布本</w:t>
      </w:r>
      <w:r>
        <w:rPr>
          <w:szCs w:val="32"/>
        </w:rPr>
        <w:t>通</w:t>
      </w:r>
      <w:r>
        <w:rPr>
          <w:szCs w:val="32"/>
        </w:rPr>
        <w:t>告。</w:t>
      </w:r>
    </w:p>
    <w:p w:rsidR="00E131F0" w:rsidRDefault="007C0B95">
      <w:pPr>
        <w:spacing w:line="59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一、森林禁火期</w:t>
      </w:r>
    </w:p>
    <w:p w:rsidR="00E131F0" w:rsidRDefault="007C0B95">
      <w:pPr>
        <w:spacing w:line="590" w:lineRule="exact"/>
        <w:ind w:firstLineChars="200" w:firstLine="640"/>
        <w:rPr>
          <w:rFonts w:eastAsia="方正黑体_GBK"/>
          <w:szCs w:val="32"/>
        </w:rPr>
      </w:pPr>
      <w:r>
        <w:rPr>
          <w:rFonts w:hint="eastAsia"/>
          <w:szCs w:val="32"/>
        </w:rPr>
        <w:t>本通告</w:t>
      </w:r>
      <w:r>
        <w:rPr>
          <w:szCs w:val="32"/>
        </w:rPr>
        <w:t>发布之日</w:t>
      </w:r>
      <w:r>
        <w:rPr>
          <w:szCs w:val="32"/>
        </w:rPr>
        <w:t>起</w:t>
      </w:r>
      <w:r>
        <w:rPr>
          <w:szCs w:val="32"/>
        </w:rPr>
        <w:t>—</w:t>
      </w:r>
      <w:r>
        <w:rPr>
          <w:szCs w:val="32"/>
        </w:rPr>
        <w:t>202</w:t>
      </w:r>
      <w:r>
        <w:rPr>
          <w:szCs w:val="32"/>
        </w:rPr>
        <w:t>5</w:t>
      </w:r>
      <w:r>
        <w:rPr>
          <w:szCs w:val="32"/>
        </w:rPr>
        <w:t>年</w:t>
      </w:r>
      <w:r>
        <w:rPr>
          <w:szCs w:val="32"/>
        </w:rPr>
        <w:t>5</w:t>
      </w:r>
      <w:r>
        <w:rPr>
          <w:szCs w:val="32"/>
        </w:rPr>
        <w:t>月</w:t>
      </w:r>
      <w:r>
        <w:rPr>
          <w:szCs w:val="32"/>
        </w:rPr>
        <w:t>10</w:t>
      </w:r>
      <w:r>
        <w:rPr>
          <w:szCs w:val="32"/>
        </w:rPr>
        <w:t>日</w:t>
      </w:r>
      <w:r>
        <w:rPr>
          <w:szCs w:val="32"/>
        </w:rPr>
        <w:t>止</w:t>
      </w:r>
      <w:r>
        <w:rPr>
          <w:szCs w:val="32"/>
        </w:rPr>
        <w:t>，</w:t>
      </w:r>
      <w:r>
        <w:rPr>
          <w:szCs w:val="32"/>
        </w:rPr>
        <w:t>2025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</w:t>
      </w:r>
      <w:r>
        <w:rPr>
          <w:szCs w:val="32"/>
        </w:rPr>
        <w:t>10</w:t>
      </w:r>
      <w:r>
        <w:rPr>
          <w:szCs w:val="32"/>
        </w:rPr>
        <w:t>日起</w:t>
      </w:r>
      <w:r>
        <w:rPr>
          <w:szCs w:val="32"/>
        </w:rPr>
        <w:t>—2025</w:t>
      </w:r>
      <w:r>
        <w:rPr>
          <w:szCs w:val="32"/>
        </w:rPr>
        <w:t>年</w:t>
      </w:r>
      <w:r>
        <w:rPr>
          <w:szCs w:val="32"/>
        </w:rPr>
        <w:t>10</w:t>
      </w:r>
      <w:r>
        <w:rPr>
          <w:szCs w:val="32"/>
        </w:rPr>
        <w:t>月</w:t>
      </w:r>
      <w:r>
        <w:rPr>
          <w:szCs w:val="32"/>
        </w:rPr>
        <w:t>10</w:t>
      </w:r>
      <w:r>
        <w:rPr>
          <w:szCs w:val="32"/>
        </w:rPr>
        <w:t>日止</w:t>
      </w:r>
      <w:r>
        <w:rPr>
          <w:szCs w:val="32"/>
        </w:rPr>
        <w:t>。</w:t>
      </w:r>
    </w:p>
    <w:p w:rsidR="00E131F0" w:rsidRDefault="007C0B95">
      <w:pPr>
        <w:spacing w:line="59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二、森林禁火区</w:t>
      </w:r>
    </w:p>
    <w:p w:rsidR="00E131F0" w:rsidRDefault="007C0B95">
      <w:pPr>
        <w:spacing w:line="590" w:lineRule="exact"/>
        <w:ind w:firstLineChars="200" w:firstLine="640"/>
        <w:rPr>
          <w:rFonts w:eastAsia="方正黑体_GBK"/>
          <w:szCs w:val="32"/>
        </w:rPr>
      </w:pPr>
      <w:r>
        <w:rPr>
          <w:szCs w:val="32"/>
        </w:rPr>
        <w:t>全区林地及距林地边缘</w:t>
      </w:r>
      <w:r>
        <w:rPr>
          <w:szCs w:val="32"/>
        </w:rPr>
        <w:t>100</w:t>
      </w:r>
      <w:r>
        <w:rPr>
          <w:szCs w:val="32"/>
        </w:rPr>
        <w:t>米范围内的野外区域。</w:t>
      </w:r>
    </w:p>
    <w:p w:rsidR="00E131F0" w:rsidRDefault="007C0B95">
      <w:pPr>
        <w:spacing w:line="59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三、禁火行为</w:t>
      </w:r>
    </w:p>
    <w:p w:rsidR="00E131F0" w:rsidRDefault="007C0B95">
      <w:pPr>
        <w:spacing w:line="590" w:lineRule="exact"/>
        <w:ind w:firstLineChars="200" w:firstLine="640"/>
        <w:rPr>
          <w:rFonts w:eastAsia="方正黑体_GBK"/>
          <w:szCs w:val="32"/>
        </w:rPr>
      </w:pPr>
      <w:r>
        <w:rPr>
          <w:rFonts w:eastAsia="方正楷体_GBK"/>
          <w:szCs w:val="32"/>
        </w:rPr>
        <w:t>（一）</w:t>
      </w:r>
      <w:r>
        <w:rPr>
          <w:szCs w:val="32"/>
        </w:rPr>
        <w:t>严禁未经许可携带火种以及施工、生产用火；</w:t>
      </w:r>
    </w:p>
    <w:p w:rsidR="00E131F0" w:rsidRDefault="007C0B95">
      <w:pPr>
        <w:spacing w:line="590" w:lineRule="exact"/>
        <w:ind w:firstLineChars="200" w:firstLine="640"/>
        <w:rPr>
          <w:rFonts w:eastAsia="方正黑体_GBK"/>
          <w:szCs w:val="32"/>
        </w:rPr>
      </w:pPr>
      <w:r>
        <w:rPr>
          <w:rFonts w:eastAsia="方正楷体_GBK"/>
          <w:szCs w:val="32"/>
        </w:rPr>
        <w:t>（二）</w:t>
      </w:r>
      <w:r>
        <w:rPr>
          <w:szCs w:val="32"/>
        </w:rPr>
        <w:t>严禁祭祀活动点烛、燃香、烧纸；</w:t>
      </w:r>
    </w:p>
    <w:p w:rsidR="00E131F0" w:rsidRDefault="007C0B95">
      <w:pPr>
        <w:spacing w:line="590" w:lineRule="exact"/>
        <w:ind w:firstLineChars="200" w:firstLine="640"/>
        <w:rPr>
          <w:rFonts w:eastAsia="方正黑体_GBK"/>
          <w:szCs w:val="32"/>
        </w:rPr>
      </w:pPr>
      <w:r>
        <w:rPr>
          <w:rFonts w:eastAsia="方正楷体_GBK"/>
          <w:szCs w:val="32"/>
        </w:rPr>
        <w:t>（三）</w:t>
      </w:r>
      <w:r>
        <w:rPr>
          <w:szCs w:val="32"/>
        </w:rPr>
        <w:t>严禁烧灰积肥和其他农事用火；</w:t>
      </w:r>
    </w:p>
    <w:p w:rsidR="00E131F0" w:rsidRDefault="007C0B95">
      <w:pPr>
        <w:spacing w:line="590" w:lineRule="exact"/>
        <w:ind w:firstLineChars="200" w:firstLine="640"/>
        <w:rPr>
          <w:rFonts w:eastAsia="方正黑体_GBK"/>
          <w:szCs w:val="32"/>
        </w:rPr>
      </w:pPr>
      <w:r>
        <w:rPr>
          <w:rFonts w:eastAsia="方正楷体_GBK"/>
          <w:szCs w:val="32"/>
        </w:rPr>
        <w:t>（四）</w:t>
      </w:r>
      <w:r>
        <w:rPr>
          <w:szCs w:val="32"/>
        </w:rPr>
        <w:t>严禁燃放烟花爆竹、放孔明灯、玩火自娱；</w:t>
      </w:r>
    </w:p>
    <w:p w:rsidR="00E131F0" w:rsidRDefault="007C0B95">
      <w:pPr>
        <w:spacing w:line="590" w:lineRule="exact"/>
        <w:ind w:firstLineChars="200" w:firstLine="640"/>
        <w:rPr>
          <w:rFonts w:eastAsia="方正黑体_GBK"/>
          <w:szCs w:val="32"/>
        </w:rPr>
      </w:pPr>
      <w:r>
        <w:rPr>
          <w:rFonts w:eastAsia="方正楷体_GBK"/>
          <w:szCs w:val="32"/>
        </w:rPr>
        <w:t>（五）</w:t>
      </w:r>
      <w:r>
        <w:rPr>
          <w:szCs w:val="32"/>
        </w:rPr>
        <w:t>严禁吸烟、野炊、随意丢弃火种；</w:t>
      </w:r>
    </w:p>
    <w:p w:rsidR="00E131F0" w:rsidRDefault="007C0B95">
      <w:pPr>
        <w:spacing w:line="590" w:lineRule="exact"/>
        <w:ind w:firstLineChars="200" w:firstLine="640"/>
        <w:rPr>
          <w:szCs w:val="32"/>
        </w:rPr>
      </w:pPr>
      <w:r>
        <w:rPr>
          <w:rFonts w:eastAsia="方正楷体_GBK"/>
          <w:szCs w:val="32"/>
        </w:rPr>
        <w:t>（六）</w:t>
      </w:r>
      <w:r>
        <w:rPr>
          <w:szCs w:val="32"/>
        </w:rPr>
        <w:t>严禁其</w:t>
      </w:r>
      <w:r>
        <w:rPr>
          <w:szCs w:val="32"/>
        </w:rPr>
        <w:t>它</w:t>
      </w:r>
      <w:r>
        <w:rPr>
          <w:szCs w:val="32"/>
        </w:rPr>
        <w:t>野外用火及易引发森林火灾的</w:t>
      </w:r>
      <w:r>
        <w:rPr>
          <w:szCs w:val="32"/>
        </w:rPr>
        <w:t>行为或</w:t>
      </w:r>
      <w:r>
        <w:rPr>
          <w:szCs w:val="32"/>
        </w:rPr>
        <w:t>活动。</w:t>
      </w:r>
    </w:p>
    <w:p w:rsidR="00E131F0" w:rsidRDefault="007C0B95">
      <w:pPr>
        <w:spacing w:line="590" w:lineRule="exact"/>
        <w:ind w:firstLineChars="200" w:firstLine="640"/>
        <w:rPr>
          <w:szCs w:val="32"/>
        </w:rPr>
      </w:pPr>
      <w:r>
        <w:rPr>
          <w:rFonts w:eastAsia="方正黑体_GBK"/>
          <w:kern w:val="0"/>
          <w:szCs w:val="32"/>
        </w:rPr>
        <w:t>四、森林禁火期要求</w:t>
      </w:r>
    </w:p>
    <w:p w:rsidR="00E131F0" w:rsidRDefault="007C0B95">
      <w:pPr>
        <w:spacing w:line="590" w:lineRule="exact"/>
        <w:ind w:firstLineChars="200" w:firstLine="640"/>
        <w:rPr>
          <w:szCs w:val="32"/>
        </w:rPr>
      </w:pPr>
      <w:r>
        <w:rPr>
          <w:rFonts w:eastAsia="方正楷体_GBK"/>
          <w:szCs w:val="32"/>
        </w:rPr>
        <w:t>（一）</w:t>
      </w:r>
      <w:r>
        <w:rPr>
          <w:szCs w:val="32"/>
        </w:rPr>
        <w:t>森林、林地的经营（管护）单位和个人，在其经营（管护）范围内承担森林防火责任。</w:t>
      </w:r>
    </w:p>
    <w:p w:rsidR="00E131F0" w:rsidRDefault="007C0B95">
      <w:pPr>
        <w:spacing w:line="590" w:lineRule="exact"/>
        <w:ind w:firstLineChars="200" w:firstLine="640"/>
        <w:rPr>
          <w:szCs w:val="32"/>
        </w:rPr>
      </w:pPr>
      <w:r>
        <w:rPr>
          <w:rFonts w:eastAsia="方正楷体_GBK"/>
          <w:szCs w:val="32"/>
        </w:rPr>
        <w:lastRenderedPageBreak/>
        <w:t>（二）</w:t>
      </w:r>
      <w:r>
        <w:rPr>
          <w:szCs w:val="32"/>
        </w:rPr>
        <w:t>进入林区的车辆和个人，应自觉接受森林防火部门的登记检查，并遵守森林防火的相关规定。凡阻挠、妨碍检查的单位和个人，有关部门要依法依规予以处理。</w:t>
      </w:r>
    </w:p>
    <w:p w:rsidR="00E131F0" w:rsidRDefault="007C0B95">
      <w:pPr>
        <w:spacing w:line="590" w:lineRule="exact"/>
        <w:ind w:firstLineChars="200" w:firstLine="640"/>
        <w:rPr>
          <w:szCs w:val="32"/>
        </w:rPr>
      </w:pPr>
      <w:r>
        <w:rPr>
          <w:rFonts w:eastAsia="方正楷体_GBK"/>
          <w:szCs w:val="32"/>
        </w:rPr>
        <w:t>（三）</w:t>
      </w:r>
      <w:r>
        <w:rPr>
          <w:szCs w:val="32"/>
        </w:rPr>
        <w:t>各级森林防火责任单位要依法依规履行职责，进一步落实林区民宿、农家乐、火锅等各类餐</w:t>
      </w:r>
      <w:r>
        <w:rPr>
          <w:szCs w:val="32"/>
        </w:rPr>
        <w:t>饮、沿山居民等相关责任人的防火责任，加强森林防火宣传、配备灭火器具，加大森林火灾的防控力度，加强巡逻和安全检查，及时消除森林火灾隐患，并负责组织森林火灾的扑救。同时，实行森林防火</w:t>
      </w:r>
      <w:r>
        <w:rPr>
          <w:szCs w:val="32"/>
        </w:rPr>
        <w:t>24</w:t>
      </w:r>
      <w:r>
        <w:rPr>
          <w:szCs w:val="32"/>
        </w:rPr>
        <w:t>小时值班制度。</w:t>
      </w:r>
      <w:r>
        <w:rPr>
          <w:szCs w:val="32"/>
        </w:rPr>
        <w:t>区</w:t>
      </w:r>
      <w:r>
        <w:rPr>
          <w:szCs w:val="32"/>
        </w:rPr>
        <w:t>林业、公安、应急、民政、住建、城管、文旅、民宗等相关职能部门按照各自的职责分工，对火源进行严格管理。</w:t>
      </w:r>
    </w:p>
    <w:p w:rsidR="00E131F0" w:rsidRDefault="007C0B95">
      <w:pPr>
        <w:spacing w:line="590" w:lineRule="exact"/>
        <w:ind w:firstLineChars="200" w:firstLine="640"/>
        <w:rPr>
          <w:szCs w:val="32"/>
        </w:rPr>
      </w:pPr>
      <w:r>
        <w:rPr>
          <w:rFonts w:eastAsia="方正楷体_GBK"/>
          <w:szCs w:val="32"/>
        </w:rPr>
        <w:t>（四）</w:t>
      </w:r>
      <w:r>
        <w:rPr>
          <w:szCs w:val="32"/>
        </w:rPr>
        <w:t>违反上述规定者，将按照有关法律法规严肃处理。</w:t>
      </w:r>
    </w:p>
    <w:p w:rsidR="00E131F0" w:rsidRDefault="007C0B95">
      <w:pPr>
        <w:spacing w:line="590" w:lineRule="exact"/>
        <w:ind w:firstLineChars="200" w:firstLine="640"/>
        <w:rPr>
          <w:szCs w:val="32"/>
        </w:rPr>
      </w:pPr>
      <w:r>
        <w:rPr>
          <w:rFonts w:eastAsia="方正楷体_GBK"/>
          <w:szCs w:val="32"/>
        </w:rPr>
        <w:t>（五）</w:t>
      </w:r>
      <w:r>
        <w:rPr>
          <w:szCs w:val="32"/>
        </w:rPr>
        <w:t>任何单位和个人发现森林火灾或火情，都应及时拨打</w:t>
      </w:r>
      <w:r>
        <w:rPr>
          <w:szCs w:val="32"/>
        </w:rPr>
        <w:t>119</w:t>
      </w:r>
      <w:r>
        <w:rPr>
          <w:szCs w:val="32"/>
        </w:rPr>
        <w:t>火警电话报警，并及时向区政府报告。区政府值班电话：</w:t>
      </w:r>
      <w:r w:rsidR="001F09B0">
        <w:rPr>
          <w:rFonts w:hint="eastAsia"/>
          <w:szCs w:val="32"/>
        </w:rPr>
        <w:t>0</w:t>
      </w:r>
      <w:r w:rsidR="001F09B0">
        <w:rPr>
          <w:szCs w:val="32"/>
        </w:rPr>
        <w:t>23-</w:t>
      </w:r>
      <w:bookmarkStart w:id="0" w:name="_GoBack"/>
      <w:bookmarkEnd w:id="0"/>
      <w:r>
        <w:rPr>
          <w:szCs w:val="32"/>
        </w:rPr>
        <w:t>62989110</w:t>
      </w:r>
      <w:r>
        <w:rPr>
          <w:szCs w:val="32"/>
        </w:rPr>
        <w:t>。</w:t>
      </w:r>
    </w:p>
    <w:p w:rsidR="00E131F0" w:rsidRDefault="007C0B95">
      <w:pPr>
        <w:spacing w:line="590" w:lineRule="exact"/>
        <w:ind w:firstLineChars="200" w:firstLine="640"/>
      </w:pPr>
      <w:r>
        <w:rPr>
          <w:rFonts w:eastAsia="方正楷体_GBK"/>
          <w:szCs w:val="32"/>
        </w:rPr>
        <w:t>（六）</w:t>
      </w:r>
      <w:r>
        <w:rPr>
          <w:szCs w:val="32"/>
        </w:rPr>
        <w:t>确认火情后，各主管部门应立即组织进行火灾初期扑救工作。区林业</w:t>
      </w:r>
      <w:r>
        <w:rPr>
          <w:szCs w:val="32"/>
        </w:rPr>
        <w:t>局</w:t>
      </w:r>
      <w:r>
        <w:rPr>
          <w:szCs w:val="32"/>
        </w:rPr>
        <w:t>24</w:t>
      </w:r>
      <w:r>
        <w:rPr>
          <w:szCs w:val="32"/>
        </w:rPr>
        <w:t>小时值班电话：</w:t>
      </w:r>
      <w:r w:rsidR="00BB1D62">
        <w:rPr>
          <w:rFonts w:hint="eastAsia"/>
          <w:szCs w:val="32"/>
        </w:rPr>
        <w:t>0</w:t>
      </w:r>
      <w:r w:rsidR="00BB1D62">
        <w:rPr>
          <w:szCs w:val="32"/>
        </w:rPr>
        <w:t>23-</w:t>
      </w:r>
      <w:r>
        <w:rPr>
          <w:szCs w:val="32"/>
        </w:rPr>
        <w:t>62803001</w:t>
      </w:r>
      <w:r>
        <w:rPr>
          <w:szCs w:val="32"/>
        </w:rPr>
        <w:t>；</w:t>
      </w:r>
      <w:r>
        <w:rPr>
          <w:szCs w:val="32"/>
        </w:rPr>
        <w:t>区应急</w:t>
      </w:r>
      <w:r>
        <w:rPr>
          <w:szCs w:val="32"/>
        </w:rPr>
        <w:t>局</w:t>
      </w:r>
      <w:r>
        <w:rPr>
          <w:szCs w:val="32"/>
        </w:rPr>
        <w:t>24</w:t>
      </w:r>
      <w:r>
        <w:rPr>
          <w:szCs w:val="32"/>
        </w:rPr>
        <w:t>小时值班电话：</w:t>
      </w:r>
      <w:r w:rsidR="00BB1D62">
        <w:rPr>
          <w:rFonts w:hint="eastAsia"/>
          <w:szCs w:val="32"/>
        </w:rPr>
        <w:t>0</w:t>
      </w:r>
      <w:r w:rsidR="00BB1D62">
        <w:rPr>
          <w:szCs w:val="32"/>
        </w:rPr>
        <w:t>23-</w:t>
      </w:r>
      <w:r>
        <w:rPr>
          <w:szCs w:val="32"/>
        </w:rPr>
        <w:t>62988178</w:t>
      </w:r>
      <w:r>
        <w:rPr>
          <w:szCs w:val="32"/>
        </w:rPr>
        <w:t>。</w:t>
      </w:r>
    </w:p>
    <w:p w:rsidR="00E131F0" w:rsidRDefault="00E131F0">
      <w:pPr>
        <w:spacing w:line="596" w:lineRule="exact"/>
        <w:rPr>
          <w:szCs w:val="32"/>
        </w:rPr>
      </w:pPr>
    </w:p>
    <w:p w:rsidR="00E131F0" w:rsidRDefault="007C0B95">
      <w:pPr>
        <w:spacing w:line="596" w:lineRule="exact"/>
        <w:rPr>
          <w:szCs w:val="32"/>
        </w:rPr>
      </w:pPr>
      <w:r>
        <w:rPr>
          <w:szCs w:val="32"/>
        </w:rPr>
        <w:t xml:space="preserve">                                  </w:t>
      </w:r>
      <w:r>
        <w:rPr>
          <w:szCs w:val="32"/>
        </w:rPr>
        <w:t>重庆市南岸区人民政府</w:t>
      </w:r>
    </w:p>
    <w:p w:rsidR="00E131F0" w:rsidRDefault="007C0B95">
      <w:pPr>
        <w:pStyle w:val="Default"/>
        <w:wordWrap w:val="0"/>
        <w:overflowPunct w:val="0"/>
        <w:autoSpaceDE/>
        <w:autoSpaceDN/>
        <w:spacing w:line="600" w:lineRule="exact"/>
        <w:ind w:firstLineChars="1800" w:firstLine="5760"/>
        <w:jc w:val="both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14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E131F0">
      <w:footerReference w:type="even" r:id="rId7"/>
      <w:footerReference w:type="default" r:id="rId8"/>
      <w:pgSz w:w="11906" w:h="16838"/>
      <w:pgMar w:top="1984" w:right="1446" w:bottom="1644" w:left="1446" w:header="851" w:footer="1474" w:gutter="0"/>
      <w:cols w:space="720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B95" w:rsidRDefault="007C0B95">
      <w:r>
        <w:separator/>
      </w:r>
    </w:p>
  </w:endnote>
  <w:endnote w:type="continuationSeparator" w:id="0">
    <w:p w:rsidR="007C0B95" w:rsidRDefault="007C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1F0" w:rsidRDefault="007C0B95">
    <w:pPr>
      <w:pStyle w:val="a4"/>
      <w:ind w:right="360" w:firstLine="360"/>
      <w:rPr>
        <w:sz w:val="28"/>
      </w:rPr>
    </w:pPr>
    <w:r>
      <w:rPr>
        <w:rStyle w:val="a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4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7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1F0" w:rsidRDefault="007C0B95">
    <w:pPr>
      <w:pStyle w:val="a4"/>
      <w:ind w:right="360" w:firstLine="360"/>
      <w:jc w:val="right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31F0" w:rsidRDefault="007C0B95">
                          <w:pPr>
                            <w:pStyle w:val="a4"/>
                            <w:ind w:right="360" w:firstLine="360"/>
                            <w:jc w:val="right"/>
                          </w:pPr>
                          <w:r>
                            <w:rPr>
                              <w:rStyle w:val="a7"/>
                              <w:rFonts w:hint="eastAsia"/>
                              <w:sz w:val="28"/>
                            </w:rPr>
                            <w:t>―</w:t>
                          </w:r>
                          <w:r>
                            <w:rPr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separate"/>
                          </w:r>
                          <w:r w:rsidR="001F09B0">
                            <w:rPr>
                              <w:noProof/>
                              <w:kern w:val="0"/>
                              <w:sz w:val="28"/>
                            </w:rPr>
                            <w:t>2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</w:rPr>
                            <w:t>―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131F0" w:rsidRDefault="007C0B95">
                    <w:pPr>
                      <w:pStyle w:val="a4"/>
                      <w:ind w:right="360" w:firstLine="360"/>
                      <w:jc w:val="right"/>
                    </w:pPr>
                    <w:r>
                      <w:rPr>
                        <w:rStyle w:val="a7"/>
                        <w:rFonts w:hint="eastAsia"/>
                        <w:sz w:val="28"/>
                      </w:rPr>
                      <w:t>―</w:t>
                    </w:r>
                    <w:r>
                      <w:rPr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</w:rPr>
                      <w:fldChar w:fldCharType="separate"/>
                    </w:r>
                    <w:r w:rsidR="001F09B0">
                      <w:rPr>
                        <w:noProof/>
                        <w:kern w:val="0"/>
                        <w:sz w:val="28"/>
                      </w:rPr>
                      <w:t>2</w:t>
                    </w:r>
                    <w:r>
                      <w:rPr>
                        <w:kern w:val="0"/>
                        <w:sz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rStyle w:val="a7"/>
                        <w:rFonts w:hint="eastAsia"/>
                        <w:sz w:val="28"/>
                      </w:rPr>
                      <w:t>―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B95" w:rsidRDefault="007C0B95">
      <w:r>
        <w:separator/>
      </w:r>
    </w:p>
  </w:footnote>
  <w:footnote w:type="continuationSeparator" w:id="0">
    <w:p w:rsidR="007C0B95" w:rsidRDefault="007C0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ZTA0NWE1N2YwNmRmZDg4NWUzNWUzNDkwZGQxNzYifQ=="/>
  </w:docVars>
  <w:rsids>
    <w:rsidRoot w:val="4B1745C0"/>
    <w:rsid w:val="001F09B0"/>
    <w:rsid w:val="007C0B95"/>
    <w:rsid w:val="00AD303C"/>
    <w:rsid w:val="00B106E7"/>
    <w:rsid w:val="00BB1D62"/>
    <w:rsid w:val="00E131F0"/>
    <w:rsid w:val="01473423"/>
    <w:rsid w:val="04AC7387"/>
    <w:rsid w:val="077C09EC"/>
    <w:rsid w:val="0A0C4456"/>
    <w:rsid w:val="0A574389"/>
    <w:rsid w:val="0B801CBB"/>
    <w:rsid w:val="0C9B51F3"/>
    <w:rsid w:val="0CFB7703"/>
    <w:rsid w:val="0DA67E0D"/>
    <w:rsid w:val="0FB10096"/>
    <w:rsid w:val="140C44EA"/>
    <w:rsid w:val="15001CD4"/>
    <w:rsid w:val="168659CF"/>
    <w:rsid w:val="17155CB4"/>
    <w:rsid w:val="17BB0C90"/>
    <w:rsid w:val="19CA63EE"/>
    <w:rsid w:val="19E34289"/>
    <w:rsid w:val="1C4F6FF5"/>
    <w:rsid w:val="1D4B672D"/>
    <w:rsid w:val="1EDA0E63"/>
    <w:rsid w:val="1FFB0C93"/>
    <w:rsid w:val="23BB3478"/>
    <w:rsid w:val="25265756"/>
    <w:rsid w:val="260F00D4"/>
    <w:rsid w:val="277C73A3"/>
    <w:rsid w:val="28A93B96"/>
    <w:rsid w:val="29557178"/>
    <w:rsid w:val="29DA142F"/>
    <w:rsid w:val="2A980BAE"/>
    <w:rsid w:val="2B710A1A"/>
    <w:rsid w:val="2BA16A81"/>
    <w:rsid w:val="2D2274E5"/>
    <w:rsid w:val="2DCD5DB7"/>
    <w:rsid w:val="2F6D02B5"/>
    <w:rsid w:val="2F8A2336"/>
    <w:rsid w:val="357459A3"/>
    <w:rsid w:val="363C1001"/>
    <w:rsid w:val="37066044"/>
    <w:rsid w:val="38211DDE"/>
    <w:rsid w:val="384855BD"/>
    <w:rsid w:val="38E6399B"/>
    <w:rsid w:val="393618B9"/>
    <w:rsid w:val="3942157F"/>
    <w:rsid w:val="3A252920"/>
    <w:rsid w:val="3A8D6E91"/>
    <w:rsid w:val="3AF86E26"/>
    <w:rsid w:val="3D9E11B4"/>
    <w:rsid w:val="3F526E3E"/>
    <w:rsid w:val="402825A6"/>
    <w:rsid w:val="41575FE1"/>
    <w:rsid w:val="424442F5"/>
    <w:rsid w:val="4305067F"/>
    <w:rsid w:val="437F4072"/>
    <w:rsid w:val="47D973F6"/>
    <w:rsid w:val="49697141"/>
    <w:rsid w:val="49EC5A04"/>
    <w:rsid w:val="4B1745C0"/>
    <w:rsid w:val="4B510B54"/>
    <w:rsid w:val="4BF5142E"/>
    <w:rsid w:val="4CDF1E44"/>
    <w:rsid w:val="4E11494C"/>
    <w:rsid w:val="4EAD187E"/>
    <w:rsid w:val="4F43272C"/>
    <w:rsid w:val="519969A6"/>
    <w:rsid w:val="538F02DA"/>
    <w:rsid w:val="563703A4"/>
    <w:rsid w:val="57621F57"/>
    <w:rsid w:val="59EC62A3"/>
    <w:rsid w:val="5ACD4E6E"/>
    <w:rsid w:val="5AEB20AC"/>
    <w:rsid w:val="5B6110CD"/>
    <w:rsid w:val="5BC70423"/>
    <w:rsid w:val="5CA15615"/>
    <w:rsid w:val="5E6C22E4"/>
    <w:rsid w:val="5EEB368D"/>
    <w:rsid w:val="60255718"/>
    <w:rsid w:val="628F19A1"/>
    <w:rsid w:val="63426AD6"/>
    <w:rsid w:val="65EC2C7B"/>
    <w:rsid w:val="66F2623F"/>
    <w:rsid w:val="67896A7C"/>
    <w:rsid w:val="67AB4362"/>
    <w:rsid w:val="6BA87FAB"/>
    <w:rsid w:val="6BEA5538"/>
    <w:rsid w:val="6CE92EB5"/>
    <w:rsid w:val="6F802905"/>
    <w:rsid w:val="72A26D39"/>
    <w:rsid w:val="75866801"/>
    <w:rsid w:val="768619CE"/>
    <w:rsid w:val="797A5A09"/>
    <w:rsid w:val="7B32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68FE02"/>
  <w15:docId w15:val="{7FA705FF-7588-4BED-95F2-1D73AEA1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Message Header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Message Header"/>
    <w:basedOn w:val="a"/>
    <w:next w:val="a3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/>
      <w:sz w:val="24"/>
      <w:szCs w:val="24"/>
    </w:rPr>
  </w:style>
  <w:style w:type="character" w:styleId="a7">
    <w:name w:val="page number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customStyle="1" w:styleId="p15">
    <w:name w:val="p15"/>
    <w:basedOn w:val="a"/>
    <w:qFormat/>
    <w:pPr>
      <w:widowControl/>
    </w:pPr>
    <w:rPr>
      <w:rFonts w:ascii="华文仿宋" w:hAnsi="华文仿宋" w:cs="华文仿宋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安安</dc:creator>
  <cp:lastModifiedBy>lina Ma</cp:lastModifiedBy>
  <cp:revision>3</cp:revision>
  <cp:lastPrinted>2025-04-10T01:52:00Z</cp:lastPrinted>
  <dcterms:created xsi:type="dcterms:W3CDTF">2020-06-19T06:33:00Z</dcterms:created>
  <dcterms:modified xsi:type="dcterms:W3CDTF">2025-04-14T06:21:00Z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209801391_cloud</vt:lpwstr>
  </property>
  <property fmtid="{D5CDD505-2E9C-101B-9397-08002B2CF9AE}" pid="4" name="ICV">
    <vt:lpwstr>7E6687C3B8124806A7D47A06ECF358CF</vt:lpwstr>
  </property>
  <property fmtid="{D5CDD505-2E9C-101B-9397-08002B2CF9AE}" pid="5" name="KSOTemplateDocerSaveRecord">
    <vt:lpwstr>eyJoZGlkIjoiN2JkYjQxODA5YWZiYjRjNzkxZWYxMDVhZDUxOTExM2MiLCJ1c2VySWQiOiIzMjMyMDA4NTQifQ==</vt:lpwstr>
  </property>
</Properties>
</file>