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</w:rPr>
        <w:t>重庆市南岸区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事业单位2023年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公开招聘工作人员拟聘人员公示表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4"/>
        <w:tblW w:w="159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000"/>
        <w:gridCol w:w="816"/>
        <w:gridCol w:w="1275"/>
        <w:gridCol w:w="1991"/>
        <w:gridCol w:w="1134"/>
        <w:gridCol w:w="1991"/>
        <w:gridCol w:w="1411"/>
        <w:gridCol w:w="2939"/>
        <w:gridCol w:w="1709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职称（职、执业资格）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王蔼琳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西南大学美术学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1.高级中学美术教师资格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重庆市南岸区川益小学校美术教师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漆栩杨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1.高级中学化学教师资格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重庆市第十一中学校化学教师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翁雪梅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西南大学生物科学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1.高级中学生物教师资格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重庆市第十一中学校生物教师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西南大学物理学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1.高级中学物理教师资格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重庆市长生桥中学物理教师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华中师范大学数学与应用数学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大学本科（理学学士学位）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1.高级中学数学教师资格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重庆市第十一中学校数学教师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西南大学美术学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大学本科（艺术学学士学位）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1.高级中学美术教师资格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重庆市南坪中学校美术教师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西南大学思想政治教育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大学本科（法学学士学位）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1.高级中学思想政治教师资格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重庆市文德中学校政治教师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华中师范大学汉语言文学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大学本科（文学学士学位）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1.高级中学语文教师资格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重庆市第十一中金科学校语文教师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邓心怡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华中师范大学历史学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大学本科（历史学学士学位）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1.高级中学历史教师资格 2.南岸籍2023届教育部直属师范大学公费师范毕业生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重庆市珊瑚初级中学历史教师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</w:tr>
    </w:tbl>
    <w:p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68F234EA"/>
    <w:rsid w:val="68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2023-10-23T02:15:00Z</dcterms:created>
  <dc:creator>sc</dc:creator>
  <cp:lastModifiedBy>sc</cp:lastModifiedBy>
  <dcterms:modified xsi:type="dcterms:W3CDTF">2023-10-23T02:16:00Z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FB6BA8EA4DBB486DA5500A9C6E76445C_11</vt:lpwstr>
  </property>
</Properties>
</file>