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5"/>
        <w:gridCol w:w="2145"/>
        <w:gridCol w:w="19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1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strike w:val="0"/>
                <w:color w:val="000000"/>
                <w:sz w:val="36"/>
                <w:u w:val="none"/>
              </w:rPr>
              <w:t>南岸区2024届在校求职创业补贴公示表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学校名称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补贴人数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补贴金额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重庆第二师范学院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865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692000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重庆工商大学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1637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1309600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重庆建筑工程职业学院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795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636000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重庆交通大学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1200000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重庆市机电工程高级技工学校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124800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重庆市龙门浩职业中学校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108000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重庆市商务高级技工学校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26400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重庆市特殊教育中心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15200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重庆邮电大学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1411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1128800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  <w:t>合计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  <w:t>6551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  <w:t>5240800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IzYWE0MDA5Y2JiMGYzNDJjZGUyMTgxMTM5OGU4ZTMifQ=="/>
  </w:docVars>
  <w:rsids>
    <w:rsidRoot w:val="00000000"/>
    <w:rsid w:val="30441A81"/>
    <w:rsid w:val="42021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139</Words>
  <Characters>207</Characters>
  <Lines>1</Lines>
  <Paragraphs>1</Paragraphs>
  <TotalTime>152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2023-06-07T01:29:00Z</dcterms:created>
  <dc:creator>Administrator</dc:creator>
  <cp:lastModifiedBy>中国梦</cp:lastModifiedBy>
  <cp:lastPrinted>2023-06-07T03:33:27Z</cp:lastPrinted>
  <dcterms:modified xsi:type="dcterms:W3CDTF">2023-06-07T06:03:56Z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F8AF0BAB62E54BE6AC714185764539D3_12</vt:lpwstr>
  </property>
</Properties>
</file>