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3" w:rsidRDefault="00EA79C3" w:rsidP="00EA79C3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重庆市南岸区人民政府弹子石街道办事处</w:t>
      </w:r>
    </w:p>
    <w:p w:rsidR="00EA79C3" w:rsidRDefault="00EA79C3" w:rsidP="00EA79C3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关于</w:t>
      </w:r>
      <w:r>
        <w:rPr>
          <w:rFonts w:ascii="Times New Roman" w:eastAsia="方正小标宋_GBK" w:hAnsi="Times New Roman" w:cs="Times New Roman"/>
          <w:sz w:val="44"/>
          <w:szCs w:val="44"/>
        </w:rPr>
        <w:t>2023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年法治政府建设情况的报告</w:t>
      </w:r>
    </w:p>
    <w:p w:rsidR="00EA79C3" w:rsidRDefault="00EA79C3" w:rsidP="00EA79C3">
      <w:pPr>
        <w:spacing w:line="59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EA79C3" w:rsidRDefault="00EA79C3" w:rsidP="00EA79C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以来，弹子石街道坚持以习近平新时代中国特色社会主义思想为指导，深入学习贯彻习近平法治思想和党的二十大精神，认真落实市、区关于推进新时代法治政府建设的决策部署，深入推进依法行政，着力提升辖区群众对法治政府建设的满意度和获得感，全力推进法治政府建设工作，依法行政水平不断提高，较好地完成了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年度法治政府建设各项目标任务。现报告如下：</w:t>
      </w:r>
    </w:p>
    <w:p w:rsidR="00EA79C3" w:rsidRDefault="00EA79C3" w:rsidP="00EA79C3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</w:t>
      </w:r>
      <w:r>
        <w:rPr>
          <w:rFonts w:ascii="Times New Roman" w:eastAsia="方正黑体_GBK" w:hAnsi="Times New Roman" w:cs="Times New Roman"/>
          <w:sz w:val="32"/>
          <w:szCs w:val="32"/>
        </w:rPr>
        <w:t>2023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年推进法治政府建设的主要举措和成效</w:t>
      </w:r>
    </w:p>
    <w:p w:rsidR="00EA79C3" w:rsidRDefault="00EA79C3" w:rsidP="00EA79C3">
      <w:pPr>
        <w:pStyle w:val="a5"/>
        <w:shd w:val="clear" w:color="auto" w:fill="FFFFFF"/>
        <w:wordWrap w:val="0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ascii="Times New Roman" w:eastAsia="楷体" w:hAnsi="Times New Roman" w:cs="Times New Roman" w:hint="eastAsia"/>
          <w:kern w:val="2"/>
          <w:sz w:val="32"/>
          <w:szCs w:val="32"/>
        </w:rPr>
        <w:t>一是抓学习。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街道党工委将其纳入“第一议题”、中心组的重要内容，作为意识形态领域的重要课程。领导班子带头学习习近平法治思想，带头开展学法活动，通过党委理论学习中心组等形式集中学习习近平法治思想，并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利用重庆市干部网络学院对党员干部进行网络学习培训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，深入学习领会习近平法治思想的丰富内涵、精神实质和实践要求。开展党员干部集中轮训、集中观看反腐倡廉警示教育片，引导广大党员干部在学用党内法规上真学细学、真知深知，进一步强化责任意识、使命意识、担当意识。</w:t>
      </w:r>
    </w:p>
    <w:p w:rsidR="00EA79C3" w:rsidRDefault="00EA79C3" w:rsidP="00EA79C3">
      <w:pPr>
        <w:pStyle w:val="a5"/>
        <w:shd w:val="clear" w:color="auto" w:fill="FFFFFF"/>
        <w:wordWrap w:val="0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楷体" w:hAnsi="Times New Roman" w:cs="Times New Roman" w:hint="eastAsia"/>
          <w:kern w:val="2"/>
          <w:sz w:val="32"/>
          <w:szCs w:val="32"/>
        </w:rPr>
        <w:t>二是抓宣传。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结合“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4.15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国家安全日”“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6.26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禁毒日”“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12.4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宪法日”等特定普法节日，充分利用横幅标语、宣传海报、法制宣传资料等形式，在弹子石宏声广场等人员密集区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lastRenderedPageBreak/>
        <w:t>域开展法治宣传。今年以来，开展反邪教、禁毒、国家安全等各类法治宣传活动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余场，发放各类法制宣传资料、宣传品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4000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余份。针对辖区居民关注的社会热点难点问题，有针对性地开展专项法治宣传教育和法律援助，引导辖区居民依法表达利益诉求，维护合法权益，促进社会矛盾的化解，增强了辖区居民依法办事、遇事找法、解决问题靠法的法治意识，推动法治政府建设工作家喻户晓、深入人心。</w:t>
      </w:r>
    </w:p>
    <w:p w:rsidR="00EA79C3" w:rsidRDefault="00EA79C3" w:rsidP="00EA79C3">
      <w:pPr>
        <w:pStyle w:val="a5"/>
        <w:shd w:val="clear" w:color="auto" w:fill="FFFFFF"/>
        <w:wordWrap w:val="0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楷体" w:hAnsi="Times New Roman" w:cs="Times New Roman" w:hint="eastAsia"/>
          <w:kern w:val="2"/>
          <w:sz w:val="32"/>
          <w:szCs w:val="32"/>
        </w:rPr>
        <w:t>三是抓普法。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结合“八五”普法工作，以习近平法治思想为统领，坚持党对全面依法治国的领导。结合我街道实际，有序推进“八五”普法工作计划，将习近平法治思想学习宣传与普法工作同步谋划、同步部署、同步推进，贯彻到普法工作各方面。</w:t>
      </w:r>
    </w:p>
    <w:p w:rsidR="00EA79C3" w:rsidRDefault="00EA79C3" w:rsidP="00EA79C3">
      <w:pPr>
        <w:pStyle w:val="a5"/>
        <w:shd w:val="clear" w:color="auto" w:fill="FFFFFF"/>
        <w:wordWrap w:val="0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楷体" w:hAnsi="Times New Roman" w:cs="Times New Roman" w:hint="eastAsia"/>
          <w:kern w:val="2"/>
          <w:sz w:val="32"/>
          <w:szCs w:val="32"/>
        </w:rPr>
        <w:t>四是坚持“三重一大”事项报告制度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。严格执行有关规定，凡是重大事项决策、重要干部任免、重要项目安排、大额资金的使用，全部经集体讨论才做出决定，并且在决策过程中主动接受监管指导，听取意见建议，实现民主决策、科学决策；保障权力规范运行，对重大行政决策适用有关法律的重大问题，进行反复论证，保证重大行政决策合法适当。</w:t>
      </w:r>
    </w:p>
    <w:p w:rsidR="00EA79C3" w:rsidRDefault="00EA79C3" w:rsidP="00EA79C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五是深入推进政府法律顾问工作制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年聘请重庆学苑（涪陵）律师事务所与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个社区签订法律顾问合同，为社区发展提供法治保障。确保法律顾问决策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全参与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。对于提交会议讨论研究的涉法议题，均需有法律顾问把关，确保在做出重大行政决策之前，准确、全面、及时地获得法律依据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的支撑，发挥好律师的积极作用，确保重大行政决策合法，最低限度地降低决策的风险。</w:t>
      </w:r>
    </w:p>
    <w:p w:rsidR="00EA79C3" w:rsidRDefault="00EA79C3" w:rsidP="00EA79C3">
      <w:pPr>
        <w:pStyle w:val="a5"/>
        <w:shd w:val="clear" w:color="auto" w:fill="FFFFFF"/>
        <w:wordWrap w:val="0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楷体" w:hAnsi="Times New Roman" w:cs="Times New Roman" w:hint="eastAsia"/>
          <w:kern w:val="2"/>
          <w:sz w:val="32"/>
          <w:szCs w:val="32"/>
        </w:rPr>
        <w:t>六是推进基层治理用法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。街道始终把做好信访维稳工作作为推动法治政府、法治社会建设的重要抓手，街道高度重视信访和人民调解工作，始终致力于完善社会治理，依法化解矛盾，进一步畅通信访调解渠道，及时主动摸排各类重点人员情况，对辖区内重大问题情况做出综合分析研判，做到消除隐患不过夜。将各类矛盾遏制在萌芽状态。</w:t>
      </w:r>
    </w:p>
    <w:p w:rsidR="00EA79C3" w:rsidRDefault="00EA79C3" w:rsidP="00EA79C3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 w:hint="eastAsia"/>
          <w:sz w:val="32"/>
          <w:szCs w:val="32"/>
        </w:rPr>
        <w:t>七是搭建完善人民调解组织网络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。建立健全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个街道调解委员会，</w:t>
      </w:r>
      <w:r>
        <w:rPr>
          <w:rFonts w:ascii="Times New Roman" w:eastAsia="方正仿宋_GBK" w:hAnsi="Times New Roman" w:cs="Times New Roman"/>
          <w:sz w:val="32"/>
          <w:szCs w:val="32"/>
        </w:rPr>
        <w:t>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个社区调解委员会，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个三调合一调解委员会的“</w:t>
      </w:r>
      <w:r>
        <w:rPr>
          <w:rFonts w:ascii="Times New Roman" w:eastAsia="方正仿宋_GBK" w:hAnsi="Times New Roman" w:cs="Times New Roman"/>
          <w:sz w:val="32"/>
          <w:szCs w:val="32"/>
        </w:rPr>
        <w:t>1+9+1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”调解格局，共有调解员</w:t>
      </w:r>
      <w:r>
        <w:rPr>
          <w:rFonts w:ascii="Times New Roman" w:eastAsia="方正仿宋_GBK" w:hAnsi="Times New Roman" w:cs="Times New Roman"/>
          <w:sz w:val="32"/>
          <w:szCs w:val="32"/>
        </w:rPr>
        <w:t>32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人；深入推进社区法律顾问制度。在街道、社区分别设立了公共法律服务站和公共法律服务工作室，要求律师定期进社区进行法律宣传、提供法律咨询等服务，引导辖区居民合理表达诉求，为辖区居民提供公共法律服务，让法律服务普惠共享。</w:t>
      </w:r>
      <w:r>
        <w:rPr>
          <w:rFonts w:ascii="Times New Roman" w:eastAsia="方正仿宋_GBK" w:hAnsi="Times New Roman" w:cs="Times New Roman"/>
          <w:sz w:val="32"/>
          <w:szCs w:val="32"/>
        </w:rPr>
        <w:t>2023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年，我街道共调解各类矛盾纠纷</w:t>
      </w:r>
      <w:r>
        <w:rPr>
          <w:rFonts w:ascii="Times New Roman" w:eastAsia="方正仿宋_GBK" w:hAnsi="Times New Roman" w:cs="Times New Roman"/>
          <w:sz w:val="32"/>
          <w:szCs w:val="32"/>
        </w:rPr>
        <w:t>312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宗，调解成功</w:t>
      </w:r>
      <w:r>
        <w:rPr>
          <w:rFonts w:ascii="Times New Roman" w:eastAsia="方正仿宋_GBK" w:hAnsi="Times New Roman" w:cs="Times New Roman"/>
          <w:sz w:val="32"/>
          <w:szCs w:val="32"/>
        </w:rPr>
        <w:t>312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宗，调解成功率</w:t>
      </w:r>
      <w:r>
        <w:rPr>
          <w:rFonts w:ascii="Times New Roman" w:eastAsia="方正仿宋_GBK" w:hAnsi="Times New Roman" w:cs="Times New Roman"/>
          <w:sz w:val="32"/>
          <w:szCs w:val="32"/>
        </w:rPr>
        <w:t>100%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。三调合一调解中心调委会共调解矛盾纠纷</w:t>
      </w:r>
      <w:r>
        <w:rPr>
          <w:rFonts w:ascii="Times New Roman" w:eastAsia="方正仿宋_GBK" w:hAnsi="Times New Roman" w:cs="Times New Roman"/>
          <w:sz w:val="32"/>
          <w:szCs w:val="32"/>
        </w:rPr>
        <w:t>69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宗，各社区调委会</w:t>
      </w:r>
      <w:r>
        <w:rPr>
          <w:rFonts w:ascii="Times New Roman" w:eastAsia="方正仿宋_GBK" w:hAnsi="Times New Roman" w:cs="Times New Roman"/>
          <w:sz w:val="32"/>
          <w:szCs w:val="32"/>
        </w:rPr>
        <w:t>243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宗。</w:t>
      </w:r>
    </w:p>
    <w:p w:rsidR="00EA79C3" w:rsidRDefault="00EA79C3" w:rsidP="00EA79C3">
      <w:pPr>
        <w:adjustRightInd w:val="0"/>
        <w:snapToGrid w:val="0"/>
        <w:spacing w:line="580" w:lineRule="exact"/>
        <w:ind w:firstLineChars="200" w:firstLine="640"/>
      </w:pPr>
      <w:r>
        <w:rPr>
          <w:rFonts w:ascii="Times New Roman" w:eastAsia="方正黑体_GBK" w:hAnsi="Times New Roman" w:cs="方正黑体_GBK" w:hint="eastAsia"/>
          <w:color w:val="000000"/>
          <w:sz w:val="32"/>
          <w:szCs w:val="32"/>
        </w:rPr>
        <w:t>二、</w:t>
      </w:r>
      <w:r>
        <w:rPr>
          <w:rFonts w:ascii="Times New Roman" w:eastAsia="方正黑体_GBK" w:hAnsi="Times New Roman" w:cs="方正黑体_GBK"/>
          <w:color w:val="000000"/>
          <w:sz w:val="32"/>
          <w:szCs w:val="32"/>
        </w:rPr>
        <w:t>2023</w:t>
      </w:r>
      <w:r>
        <w:rPr>
          <w:rFonts w:ascii="Times New Roman" w:eastAsia="方正黑体_GBK" w:hAnsi="Times New Roman" w:cs="方正黑体_GBK" w:hint="eastAsia"/>
          <w:color w:val="000000"/>
          <w:sz w:val="32"/>
          <w:szCs w:val="32"/>
        </w:rPr>
        <w:t>年党政主要负责人严格履行法治建设第一责任人职责，加强法治政府建设有关情况</w:t>
      </w:r>
    </w:p>
    <w:p w:rsidR="00EA79C3" w:rsidRDefault="00EA79C3" w:rsidP="00EA79C3">
      <w:pPr>
        <w:pStyle w:val="a5"/>
        <w:shd w:val="clear" w:color="auto" w:fill="FFFFFF"/>
        <w:wordWrap w:val="0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楷体" w:hAnsi="Times New Roman" w:cs="Times New Roman" w:hint="eastAsia"/>
          <w:kern w:val="2"/>
          <w:sz w:val="32"/>
          <w:szCs w:val="32"/>
        </w:rPr>
        <w:t>一是坚持党工委全面领导。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党政主要负责人履行推进法治建设第一责任人职责，各部门全力落实，形成齐抓共管、分工推进的良好工作格局，完善和落实街道办事处依法决策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lastRenderedPageBreak/>
        <w:t>机制，严格执行政府法律顾问制度，健全重大决策合法性审查机制，确保街道办事处决策符合法律规定，进一步提升政府科学决策、民主决策、依法决策水平。按要求开展党政主要负责人“述法”工作，压实法治建设第一责任人职责。明确和落实党政主要负责人推进法治建设各项职责，各部门普法依法治理工作职责，切实做到有计划、有督查、有总结、有考核。</w:t>
      </w:r>
    </w:p>
    <w:p w:rsidR="00EA79C3" w:rsidRDefault="00EA79C3" w:rsidP="00EA79C3">
      <w:pPr>
        <w:pStyle w:val="a5"/>
        <w:shd w:val="clear" w:color="auto" w:fill="FFFFFF"/>
        <w:wordWrap w:val="0"/>
        <w:spacing w:before="0" w:beforeAutospacing="0" w:after="0" w:afterAutospacing="0" w:line="600" w:lineRule="exact"/>
        <w:ind w:firstLineChars="200" w:firstLine="640"/>
      </w:pPr>
      <w:r>
        <w:rPr>
          <w:rFonts w:ascii="Times New Roman" w:eastAsia="楷体" w:hAnsi="Times New Roman" w:cs="Times New Roman" w:hint="eastAsia"/>
          <w:kern w:val="2"/>
          <w:sz w:val="32"/>
          <w:szCs w:val="32"/>
        </w:rPr>
        <w:t>二是制定年度工作计划。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定期召开专题会议，及时研究和解决法治政府建设工作中的重要事项和突出问题，常态化、制度化推进街道法治政府建设工作。将依法行政工作纳入了目标管理考核和机关干部年度考核，激发干部职工主动学法用法，提高法治政府建设的工作积极性和工作水平。</w:t>
      </w:r>
    </w:p>
    <w:p w:rsidR="00EA79C3" w:rsidRDefault="00EA79C3" w:rsidP="00EA79C3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</w:t>
      </w:r>
      <w:r>
        <w:rPr>
          <w:rFonts w:ascii="Times New Roman" w:eastAsia="方正黑体_GBK" w:hAnsi="Times New Roman" w:cs="Times New Roman"/>
          <w:sz w:val="32"/>
          <w:szCs w:val="32"/>
        </w:rPr>
        <w:t>2023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年推进法治政府建设存在的不足和原因</w:t>
      </w:r>
    </w:p>
    <w:p w:rsidR="00EA79C3" w:rsidRDefault="00EA79C3" w:rsidP="00EA79C3">
      <w:pPr>
        <w:pStyle w:val="a5"/>
        <w:shd w:val="clear" w:color="auto" w:fill="FFFFFF"/>
        <w:wordWrap w:val="0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007A2A">
        <w:rPr>
          <w:rFonts w:ascii="Times New Roman" w:eastAsia="楷体" w:hAnsi="Times New Roman" w:cs="Times New Roman" w:hint="eastAsia"/>
          <w:kern w:val="2"/>
          <w:sz w:val="32"/>
          <w:szCs w:val="32"/>
        </w:rPr>
        <w:t>一是基层法治力量相对薄弱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。街道现有工作人员中法律专业人员有所欠缺，人员能力和水平还有待提高，以便更好地开展法律咨询服务工作。</w:t>
      </w:r>
    </w:p>
    <w:p w:rsidR="00EA79C3" w:rsidRDefault="00EA79C3" w:rsidP="00EA79C3">
      <w:pPr>
        <w:pStyle w:val="a5"/>
        <w:shd w:val="clear" w:color="auto" w:fill="FFFFFF"/>
        <w:wordWrap w:val="0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 w:rsidRPr="00007A2A">
        <w:rPr>
          <w:rFonts w:ascii="Times New Roman" w:eastAsia="楷体" w:hAnsi="Times New Roman" w:cs="Times New Roman" w:hint="eastAsia"/>
          <w:kern w:val="2"/>
          <w:sz w:val="32"/>
          <w:szCs w:val="32"/>
        </w:rPr>
        <w:t>二是法制宣传活动形式有待创新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。政策宣传、普法培训工作的形式比较单一，法律宣传工作还不够全面，法律宣传不够深入群众生活，法律宣传效果还不够明显。</w:t>
      </w:r>
    </w:p>
    <w:p w:rsidR="00EA79C3" w:rsidRDefault="00EA79C3" w:rsidP="00EA79C3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</w:t>
      </w:r>
      <w:r>
        <w:rPr>
          <w:rFonts w:ascii="Times New Roman" w:eastAsia="方正黑体_GBK" w:hAnsi="Times New Roman" w:cs="Times New Roman"/>
          <w:sz w:val="32"/>
          <w:szCs w:val="32"/>
        </w:rPr>
        <w:t>2024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年推进法治政府建设的工作思路目标举措</w:t>
      </w:r>
    </w:p>
    <w:p w:rsidR="00EA79C3" w:rsidRDefault="00007A2A" w:rsidP="00EA79C3">
      <w:pPr>
        <w:pStyle w:val="a5"/>
        <w:shd w:val="clear" w:color="auto" w:fill="FFFFFF"/>
        <w:spacing w:before="156" w:beforeAutospacing="0" w:after="156" w:afterAutospacing="0" w:line="600" w:lineRule="exact"/>
        <w:ind w:firstLine="480"/>
        <w:jc w:val="both"/>
        <w:rPr>
          <w:rFonts w:ascii="Times New Roman" w:eastAsia="楷体" w:hAnsi="Times New Roman" w:cs="Times New Roman"/>
          <w:kern w:val="2"/>
          <w:sz w:val="32"/>
          <w:szCs w:val="32"/>
        </w:rPr>
      </w:pPr>
      <w:r>
        <w:rPr>
          <w:rFonts w:ascii="Times New Roman" w:eastAsia="楷体" w:hAnsi="Times New Roman" w:cs="Times New Roman" w:hint="eastAsia"/>
          <w:kern w:val="2"/>
          <w:sz w:val="32"/>
          <w:szCs w:val="32"/>
        </w:rPr>
        <w:t>一、</w:t>
      </w:r>
      <w:r w:rsidR="00EA79C3">
        <w:rPr>
          <w:rFonts w:ascii="Times New Roman" w:eastAsia="楷体" w:hAnsi="Times New Roman" w:cs="Times New Roman" w:hint="eastAsia"/>
          <w:kern w:val="2"/>
          <w:sz w:val="32"/>
          <w:szCs w:val="32"/>
        </w:rPr>
        <w:t>深入学习贯彻党的二十大精神和习近平法治思想。</w:t>
      </w:r>
      <w:r w:rsidR="00EA79C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把学习宣传贯彻党的二十大精神和习近平法治思想作为法</w:t>
      </w:r>
      <w:r w:rsidR="00EA79C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lastRenderedPageBreak/>
        <w:t>治政府建设的重点任务。坚持领导干部集体学法，抓好工作人员日常学法工作，促进学法用法制度化、常态化。</w:t>
      </w:r>
    </w:p>
    <w:p w:rsidR="00EA79C3" w:rsidRDefault="00007A2A" w:rsidP="00EA79C3">
      <w:pPr>
        <w:pStyle w:val="a5"/>
        <w:shd w:val="clear" w:color="auto" w:fill="FFFFFF"/>
        <w:spacing w:before="156" w:beforeAutospacing="0" w:after="156" w:afterAutospacing="0" w:line="600" w:lineRule="exact"/>
        <w:ind w:firstLine="480"/>
        <w:jc w:val="both"/>
        <w:rPr>
          <w:rFonts w:ascii="Times New Roman" w:eastAsia="楷体" w:hAnsi="Times New Roman" w:cs="Times New Roman"/>
          <w:kern w:val="2"/>
          <w:sz w:val="32"/>
          <w:szCs w:val="32"/>
        </w:rPr>
      </w:pPr>
      <w:r>
        <w:rPr>
          <w:rFonts w:ascii="Times New Roman" w:eastAsia="楷体" w:hAnsi="Times New Roman" w:cs="Times New Roman" w:hint="eastAsia"/>
          <w:kern w:val="2"/>
          <w:sz w:val="32"/>
          <w:szCs w:val="32"/>
        </w:rPr>
        <w:t>二、</w:t>
      </w:r>
      <w:r w:rsidR="00EA79C3">
        <w:rPr>
          <w:rFonts w:ascii="Times New Roman" w:eastAsia="楷体" w:hAnsi="Times New Roman" w:cs="Times New Roman" w:hint="eastAsia"/>
          <w:kern w:val="2"/>
          <w:sz w:val="32"/>
          <w:szCs w:val="32"/>
        </w:rPr>
        <w:t>完善行政执法工作体制机制，全面推进严格规范公正文明执法。</w:t>
      </w:r>
      <w:r w:rsidR="00EA79C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继续完善重大行政决策评估机制，对于街道办事处拟作出的重大行政决策，严格要求相关部门开展事前风险评估，对可能产生的影响社会稳定等因素进行科学的预测、分析和评估，并提出有效的防范化解措施。持续推行行政执法“三项制度”，及时做好行政执法事前、事中、事后的公示。优化行政执法队伍建设，加强对执法人员的行政法律法规培训，切实提升依法行政和执法水平。深化政务公开工作，按照政府信息公开规定，推进决策公开、执行公开、管理公开、服务公开、结果公开等全过程公开，提升政务公开标准化规范化水平。</w:t>
      </w:r>
    </w:p>
    <w:p w:rsidR="00EA79C3" w:rsidRDefault="00007A2A" w:rsidP="00EA79C3">
      <w:pPr>
        <w:pStyle w:val="a5"/>
        <w:shd w:val="clear" w:color="auto" w:fill="FFFFFF"/>
        <w:spacing w:before="156" w:beforeAutospacing="0" w:after="156" w:afterAutospacing="0" w:line="600" w:lineRule="exact"/>
        <w:ind w:firstLine="480"/>
        <w:jc w:val="both"/>
        <w:rPr>
          <w:rFonts w:ascii="Times New Roman" w:eastAsia="楷体" w:hAnsi="Times New Roman" w:cs="Times New Roman"/>
          <w:kern w:val="2"/>
          <w:sz w:val="32"/>
          <w:szCs w:val="32"/>
        </w:rPr>
      </w:pPr>
      <w:r>
        <w:rPr>
          <w:rFonts w:ascii="Times New Roman" w:eastAsia="楷体" w:hAnsi="Times New Roman" w:cs="Times New Roman" w:hint="eastAsia"/>
          <w:kern w:val="2"/>
          <w:sz w:val="32"/>
          <w:szCs w:val="32"/>
        </w:rPr>
        <w:t>三、</w:t>
      </w:r>
      <w:r w:rsidR="00EA79C3">
        <w:rPr>
          <w:rFonts w:ascii="Times New Roman" w:eastAsia="楷体" w:hAnsi="Times New Roman" w:cs="Times New Roman" w:hint="eastAsia"/>
          <w:kern w:val="2"/>
          <w:sz w:val="32"/>
          <w:szCs w:val="32"/>
        </w:rPr>
        <w:t>推进普法责任制落实。</w:t>
      </w:r>
      <w:r w:rsidR="00EA79C3"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做好“八五”普法中期迎检工作，对照“八五”普法规划，逐项落实工作责任。贯彻落实“谁执法谁普法、谁服务谁普法、谁主管谁普法”的普法责任制，细化和分解普法责任，将法治建设纳入街道考核内容，实现普法主体全覆盖。发挥以案普法的引导、规范、预防与教育功能，组织相关职能部门因地制宜地开展形式多样的集中普法活动，把法治宣传教育融入法治实践全过程。</w:t>
      </w:r>
    </w:p>
    <w:p w:rsidR="00EA79C3" w:rsidRDefault="00EA79C3" w:rsidP="00EA79C3">
      <w:pPr>
        <w:pStyle w:val="a5"/>
        <w:shd w:val="clear" w:color="auto" w:fill="FFFFFF"/>
        <w:spacing w:before="156" w:beforeAutospacing="0" w:after="156" w:afterAutospacing="0" w:line="600" w:lineRule="exact"/>
        <w:ind w:firstLine="480"/>
        <w:jc w:val="both"/>
        <w:rPr>
          <w:rFonts w:ascii="Times New Roman" w:eastAsia="楷体" w:hAnsi="Times New Roman" w:cs="Times New Roman"/>
          <w:kern w:val="2"/>
          <w:sz w:val="32"/>
          <w:szCs w:val="32"/>
        </w:rPr>
      </w:pPr>
      <w:r>
        <w:rPr>
          <w:rFonts w:ascii="Times New Roman" w:eastAsia="楷体" w:hAnsi="Times New Roman" w:cs="Times New Roman" w:hint="eastAsia"/>
          <w:kern w:val="2"/>
          <w:sz w:val="32"/>
          <w:szCs w:val="32"/>
        </w:rPr>
        <w:t>四</w:t>
      </w:r>
      <w:r w:rsidR="00007A2A">
        <w:rPr>
          <w:rFonts w:ascii="Times New Roman" w:eastAsia="楷体" w:hAnsi="Times New Roman" w:cs="Times New Roman" w:hint="eastAsia"/>
          <w:kern w:val="2"/>
          <w:sz w:val="32"/>
          <w:szCs w:val="32"/>
        </w:rPr>
        <w:t>、</w:t>
      </w:r>
      <w:r>
        <w:rPr>
          <w:rFonts w:ascii="Times New Roman" w:eastAsia="楷体" w:hAnsi="Times New Roman" w:cs="Times New Roman" w:hint="eastAsia"/>
          <w:kern w:val="2"/>
          <w:sz w:val="32"/>
          <w:szCs w:val="32"/>
        </w:rPr>
        <w:t>完善社会矛盾纠纷行政预防调处化解机制。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进一步加强辖区内调解组织规范化建设和对人民调解员工作指导，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lastRenderedPageBreak/>
        <w:t>加大矛盾排查研判力度，探索矛盾纠纷多元化解工作机制，有效化解基层社会矛盾，确保街道和谐稳定。进一步规范公共法律服务站点建设，加大公共法律服务在基层社区的宣传推广力度，切实提高群众知晓度和获取公共法律服务的便捷性。</w:t>
      </w:r>
    </w:p>
    <w:p w:rsidR="00EA79C3" w:rsidRDefault="00EA79C3" w:rsidP="00EA79C3">
      <w:pPr>
        <w:spacing w:line="578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五、其他需要报告的情况</w:t>
      </w:r>
    </w:p>
    <w:p w:rsidR="00EA79C3" w:rsidRDefault="00EA79C3" w:rsidP="00EA79C3">
      <w:pPr>
        <w:pStyle w:val="a6"/>
        <w:spacing w:line="600" w:lineRule="exact"/>
        <w:ind w:firstLine="640"/>
      </w:pPr>
      <w:r>
        <w:rPr>
          <w:rFonts w:hint="eastAsia"/>
        </w:rPr>
        <w:t>无。</w:t>
      </w:r>
    </w:p>
    <w:p w:rsidR="00EA79C3" w:rsidRDefault="00EA79C3" w:rsidP="00EA79C3">
      <w:pPr>
        <w:pStyle w:val="a7"/>
      </w:pPr>
    </w:p>
    <w:p w:rsidR="00EA79C3" w:rsidRDefault="00EA79C3" w:rsidP="00EA79C3">
      <w:pPr>
        <w:pStyle w:val="a7"/>
      </w:pPr>
    </w:p>
    <w:p w:rsidR="00EA79C3" w:rsidRDefault="00EA79C3" w:rsidP="00007A2A">
      <w:pPr>
        <w:pStyle w:val="a6"/>
        <w:spacing w:line="600" w:lineRule="exact"/>
        <w:ind w:firstLine="640"/>
        <w:jc w:val="right"/>
      </w:pPr>
      <w:r>
        <w:rPr>
          <w:rFonts w:hint="eastAsia"/>
        </w:rPr>
        <w:t>重庆市南岸区人民政府弹子石街道办事处</w:t>
      </w:r>
    </w:p>
    <w:p w:rsidR="005F72F4" w:rsidRPr="00007A2A" w:rsidRDefault="00EA79C3" w:rsidP="00EA79C3">
      <w:pPr>
        <w:rPr>
          <w:rFonts w:ascii="Times New Roman" w:eastAsia="方正仿宋_GBK" w:hAnsi="Times New Roman" w:cs="Times New Roman"/>
          <w:sz w:val="32"/>
          <w:szCs w:val="32"/>
        </w:rPr>
      </w:pPr>
      <w:r>
        <w:t xml:space="preserve">                  </w:t>
      </w:r>
      <w:r w:rsidR="00007A2A">
        <w:rPr>
          <w:rFonts w:hint="eastAsia"/>
        </w:rPr>
        <w:t xml:space="preserve">                    </w:t>
      </w:r>
      <w:r w:rsidRPr="00007A2A">
        <w:rPr>
          <w:rFonts w:ascii="Times New Roman" w:eastAsia="方正仿宋_GBK" w:hAnsi="Times New Roman" w:cs="Times New Roman"/>
          <w:sz w:val="32"/>
          <w:szCs w:val="32"/>
        </w:rPr>
        <w:t xml:space="preserve">   2024</w:t>
      </w:r>
      <w:r w:rsidRPr="00007A2A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Pr="00007A2A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007A2A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Pr="00007A2A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007A2A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</w:p>
    <w:sectPr w:rsidR="005F72F4" w:rsidRPr="00007A2A" w:rsidSect="00EF3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D05" w:rsidRDefault="00431D05" w:rsidP="00EA79C3">
      <w:r>
        <w:separator/>
      </w:r>
    </w:p>
  </w:endnote>
  <w:endnote w:type="continuationSeparator" w:id="1">
    <w:p w:rsidR="00431D05" w:rsidRDefault="00431D05" w:rsidP="00EA7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D05" w:rsidRDefault="00431D05" w:rsidP="00EA79C3">
      <w:r>
        <w:separator/>
      </w:r>
    </w:p>
  </w:footnote>
  <w:footnote w:type="continuationSeparator" w:id="1">
    <w:p w:rsidR="00431D05" w:rsidRDefault="00431D05" w:rsidP="00EA79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9C3"/>
    <w:rsid w:val="00007A2A"/>
    <w:rsid w:val="00431D05"/>
    <w:rsid w:val="005F72F4"/>
    <w:rsid w:val="00EA79C3"/>
    <w:rsid w:val="00EF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7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79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79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79C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EA79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ody Text"/>
    <w:basedOn w:val="a"/>
    <w:link w:val="Char1"/>
    <w:uiPriority w:val="99"/>
    <w:semiHidden/>
    <w:unhideWhenUsed/>
    <w:qFormat/>
    <w:rsid w:val="00EA79C3"/>
    <w:pPr>
      <w:spacing w:line="594" w:lineRule="exact"/>
      <w:ind w:firstLineChars="200" w:firstLine="880"/>
    </w:pPr>
    <w:rPr>
      <w:rFonts w:ascii="Times New Roman" w:eastAsia="方正仿宋_GBK" w:hAnsi="Times New Roman"/>
      <w:sz w:val="32"/>
      <w:szCs w:val="32"/>
    </w:rPr>
  </w:style>
  <w:style w:type="character" w:customStyle="1" w:styleId="Char1">
    <w:name w:val="正文文本 Char"/>
    <w:basedOn w:val="a0"/>
    <w:link w:val="a6"/>
    <w:uiPriority w:val="99"/>
    <w:semiHidden/>
    <w:rsid w:val="00EA79C3"/>
    <w:rPr>
      <w:rFonts w:ascii="Times New Roman" w:eastAsia="方正仿宋_GBK" w:hAnsi="Times New Roman"/>
      <w:sz w:val="32"/>
      <w:szCs w:val="32"/>
    </w:rPr>
  </w:style>
  <w:style w:type="paragraph" w:customStyle="1" w:styleId="a7">
    <w:name w:val="默认"/>
    <w:uiPriority w:val="99"/>
    <w:semiHidden/>
    <w:qFormat/>
    <w:rsid w:val="00EA79C3"/>
    <w:rPr>
      <w:rFonts w:ascii="Helvetica" w:eastAsia="Helvetica" w:hAnsi="Helvetica" w:cs="Times New Roman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439</Words>
  <Characters>2506</Characters>
  <Application>Microsoft Office Word</Application>
  <DocSecurity>0</DocSecurity>
  <Lines>20</Lines>
  <Paragraphs>5</Paragraphs>
  <ScaleCrop>false</ScaleCrop>
  <Company>China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4</cp:revision>
  <dcterms:created xsi:type="dcterms:W3CDTF">2024-03-15T06:06:00Z</dcterms:created>
  <dcterms:modified xsi:type="dcterms:W3CDTF">2024-03-15T06:09:00Z</dcterms:modified>
</cp:coreProperties>
</file>