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一、救助对象、标准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1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、应急救助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一）对象。因自然灾害造成的紧急转移安置和需紧急生活救助的人员。包括因自然灾害造成不能在现有住房中居住，需由政府进行安置并给予临时生活救助的人员（含非常住人口）；一次灾害过程后，住房未受到严重破坏、不需要转移安置，但因灾造成当下吃穿用等发生困难，不能维持正常生活，需要政府给予临时生活救助的人员（含非常住人口）。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（二）标准。按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20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元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/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天·人的标准给予救助，救助期限根据实际灾害情况确定，原则上不超过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15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天。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2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、遇难人员家属抚慰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（一）对象。因自然灾害为直接原因导致死亡人员（含非常住人口）的家属。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（二）标准。按死亡人员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16000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元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/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人的标准一次性抚慰。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3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、过渡期生活救助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一）对象。因自然灾害造成住房倒塌或严重损坏，无房可住、无生活来源、无自救能力（上述三项条件必须同时具备），需政府在应急救助阶段结束、恢复重建完成之前帮助解决基本生活困难的人员（含非常住人口）。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lastRenderedPageBreak/>
        <w:t>（二）标准。按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20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元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/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天·人的标准给予救助，救助期限原则上不超过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3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个月。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4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、倒塌、损坏住房恢复重建补助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（一）对象。因自然灾害造成以居住为使用目的唯一房屋出现下列情形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之一，靠自身能力无法解决居住问题的困难人员。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1.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倒塌房屋，即因灾导致房屋整体结构塌落，或承重构件多数倾倒或严重损坏，必须进行重建的房屋。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2.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严重损坏房屋，即因灾导致房屋多数承重构件严重破坏或部分倒塌，需采取排险措施、大修或局部拆除、无维修价值的房屋。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3.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一般损坏房屋，即因灾导致房屋多数承重构件轻微裂缝，部分明显裂缝；个别非承重构件严重破坏；需一般修理，采取安全措施后可以继续使用的房屋。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因灾倒损的独立厨房、牲畜棚等辅助用房、活动房、工棚、简易房和临时房屋不纳入倒塌、损坏住房恢复重建和维修资金补助范围。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（二）标准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1.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倒塌、严重损坏房屋恢复重建，按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5000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元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/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间的标准给予补助，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4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间及以上的补助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20000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元。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lastRenderedPageBreak/>
        <w:t>2.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一般损坏房屋维修，根据损失程度和自救能力，可给予适当补助。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3.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对于集中建房点配套的基本公共设施建设，可给予适当补助。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5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、旱灾临时生活困难救助。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（一）对象。因干旱灾害造成饮水、口粮等临时生活困难，需政府给予生活救助的人员。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（二）标准。按照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20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元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/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天·人的标准给予救助，救助期限根据实际灾害情况确定，原则上不超过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15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天。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6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、冬春临时生活困难救助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一）对象。一是本年度因灾住房倒塌或损坏造成冬春基本生活困难的；二是本年度因灾农经作物绝收造成冬春基本生活困难的；三是本年度因灾伤病造成冬春基本生活困难的；四是本年度因灾其他情况造成冬春基本生活困难的。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（二）标准。原则上按不低于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150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元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/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人给予救助，需衣被救助的可视困难情况给予每人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1-2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床棉被或棉衣救助。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二、办理程序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受灾群众在灾后第一时间将受灾情况告知本村灾害信息员，或者灾害信息员在查灾过程中发现受灾情况。</w:t>
      </w:r>
    </w:p>
    <w:p w:rsidR="00535DB9" w:rsidRPr="00785C64" w:rsidRDefault="006A3670">
      <w:pPr>
        <w:pStyle w:val="a3"/>
        <w:widowControl/>
        <w:shd w:val="clear" w:color="auto" w:fill="FFFFFF"/>
        <w:spacing w:beforeAutospacing="0" w:after="180" w:afterAutospacing="0" w:line="594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lastRenderedPageBreak/>
        <w:t>根据受灾情况和家庭困难情况，应急管理部门通过“户报、村</w:t>
      </w:r>
      <w:r w:rsidR="00365271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社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评、镇</w:t>
      </w:r>
      <w:r w:rsidR="00365271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接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审、区定”四个步骤确定救助对象。自</w:t>
      </w:r>
      <w:r w:rsidRPr="00785C64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然灾害生活救助资金原则上通过“一卡（折）通”发放。</w:t>
      </w:r>
      <w:bookmarkStart w:id="0" w:name="_GoBack"/>
      <w:bookmarkEnd w:id="0"/>
    </w:p>
    <w:p w:rsidR="00535DB9" w:rsidRPr="00785C64" w:rsidRDefault="00535DB9"/>
    <w:sectPr w:rsidR="00535DB9" w:rsidRPr="00785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670" w:rsidRDefault="006A3670" w:rsidP="00785C64">
      <w:r>
        <w:separator/>
      </w:r>
    </w:p>
  </w:endnote>
  <w:endnote w:type="continuationSeparator" w:id="0">
    <w:p w:rsidR="006A3670" w:rsidRDefault="006A3670" w:rsidP="0078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670" w:rsidRDefault="006A3670" w:rsidP="00785C64">
      <w:r>
        <w:separator/>
      </w:r>
    </w:p>
  </w:footnote>
  <w:footnote w:type="continuationSeparator" w:id="0">
    <w:p w:rsidR="006A3670" w:rsidRDefault="006A3670" w:rsidP="00785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GEwZjc4MGNiYWQyMGQ1MTg1NGU2MjE3ZDVjOGIifQ=="/>
  </w:docVars>
  <w:rsids>
    <w:rsidRoot w:val="00535DB9"/>
    <w:rsid w:val="00365271"/>
    <w:rsid w:val="00535DB9"/>
    <w:rsid w:val="006A3670"/>
    <w:rsid w:val="00785C64"/>
    <w:rsid w:val="16CD3E38"/>
    <w:rsid w:val="1DF64AE2"/>
    <w:rsid w:val="252E63EA"/>
    <w:rsid w:val="32B7105F"/>
    <w:rsid w:val="417967E7"/>
    <w:rsid w:val="66FE4F14"/>
    <w:rsid w:val="690A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9EE2AC"/>
  <w15:docId w15:val="{6E543F5A-F7E3-450D-937C-FAEDC2E6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785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85C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785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85C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503</cp:lastModifiedBy>
  <cp:revision>2</cp:revision>
  <dcterms:created xsi:type="dcterms:W3CDTF">2014-10-29T12:08:00Z</dcterms:created>
  <dcterms:modified xsi:type="dcterms:W3CDTF">2024-11-11T02:43:00Z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8C9A9EFE45E14C47B0C59F1FE0797F13_12</vt:lpwstr>
  </property>
</Properties>
</file>