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3C8D" w:rsidRDefault="00843C8D">
      <w:pPr>
        <w:widowControl/>
        <w:spacing w:before="100" w:beforeAutospacing="1" w:after="100" w:afterAutospacing="1"/>
        <w:rPr>
          <w:rFonts w:ascii="宋体" w:eastAsia="宋体" w:hAnsi="宋体" w:cs="宋体"/>
          <w:kern w:val="0"/>
          <w:sz w:val="44"/>
          <w:szCs w:val="44"/>
        </w:rPr>
      </w:pPr>
    </w:p>
    <w:p w:rsidR="00843C8D" w:rsidRDefault="001C39EC">
      <w:pPr>
        <w:widowControl/>
        <w:spacing w:before="100" w:beforeAutospacing="1" w:after="100" w:afterAutospacing="1"/>
        <w:jc w:val="center"/>
        <w:rPr>
          <w:rFonts w:ascii="方正仿宋_GBK" w:eastAsia="方正仿宋_GBK" w:hAnsi="方正仿宋_GBK" w:cs="方正仿宋_GBK"/>
          <w:b/>
          <w:bCs/>
          <w:kern w:val="0"/>
          <w:sz w:val="52"/>
          <w:szCs w:val="52"/>
        </w:rPr>
      </w:pPr>
      <w:r>
        <w:rPr>
          <w:rFonts w:ascii="方正仿宋_GBK" w:eastAsia="方正仿宋_GBK" w:hAnsi="方正仿宋_GBK" w:cs="方正仿宋_GBK" w:hint="eastAsia"/>
          <w:b/>
          <w:bCs/>
          <w:kern w:val="0"/>
          <w:sz w:val="52"/>
          <w:szCs w:val="52"/>
        </w:rPr>
        <w:t>重庆市南岸区人民医院</w:t>
      </w:r>
    </w:p>
    <w:p w:rsidR="00843C8D" w:rsidRDefault="001C39EC">
      <w:pPr>
        <w:widowControl/>
        <w:spacing w:before="100" w:beforeAutospacing="1" w:after="100" w:afterAutospacing="1"/>
        <w:jc w:val="center"/>
        <w:rPr>
          <w:rFonts w:ascii="方正仿宋_GBK" w:eastAsia="方正仿宋_GBK" w:hAnsi="方正仿宋_GBK" w:cs="方正仿宋_GBK"/>
          <w:b/>
          <w:bCs/>
          <w:kern w:val="0"/>
          <w:sz w:val="52"/>
          <w:szCs w:val="52"/>
        </w:rPr>
      </w:pPr>
      <w:r>
        <w:rPr>
          <w:rFonts w:ascii="方正仿宋_GBK" w:eastAsia="方正仿宋_GBK" w:hAnsi="方正仿宋_GBK" w:cs="方正仿宋_GBK" w:hint="eastAsia"/>
          <w:b/>
          <w:bCs/>
          <w:kern w:val="0"/>
          <w:sz w:val="52"/>
          <w:szCs w:val="52"/>
        </w:rPr>
        <w:t>2020年度部门决算情况说明</w:t>
      </w:r>
    </w:p>
    <w:p w:rsidR="00843C8D" w:rsidRDefault="001C39EC">
      <w:pPr>
        <w:widowControl/>
        <w:spacing w:before="100" w:beforeAutospacing="1" w:after="100" w:afterAutospacing="1"/>
        <w:jc w:val="left"/>
        <w:rPr>
          <w:rFonts w:ascii="宋体" w:eastAsia="宋体" w:hAnsi="宋体" w:cs="宋体"/>
          <w:kern w:val="0"/>
          <w:sz w:val="24"/>
          <w:szCs w:val="24"/>
        </w:rPr>
      </w:pPr>
      <w:r>
        <w:rPr>
          <w:rFonts w:ascii="宋体" w:eastAsia="宋体" w:hAnsi="宋体" w:cs="宋体"/>
          <w:kern w:val="0"/>
          <w:sz w:val="24"/>
          <w:szCs w:val="24"/>
        </w:rPr>
        <w:t> </w:t>
      </w:r>
    </w:p>
    <w:p w:rsidR="00843C8D" w:rsidRDefault="001C39EC">
      <w:pPr>
        <w:widowControl/>
        <w:spacing w:before="100" w:beforeAutospacing="1" w:after="100" w:afterAutospacing="1"/>
        <w:jc w:val="left"/>
        <w:rPr>
          <w:rFonts w:ascii="方正仿宋_GBK" w:eastAsia="方正仿宋_GBK" w:hAnsi="方正仿宋_GBK" w:cs="方正仿宋_GBK"/>
          <w:kern w:val="0"/>
          <w:sz w:val="44"/>
          <w:szCs w:val="44"/>
        </w:rPr>
      </w:pPr>
      <w:r>
        <w:rPr>
          <w:rFonts w:ascii="方正仿宋_GBK" w:eastAsia="方正仿宋_GBK" w:hAnsi="方正仿宋_GBK" w:cs="方正仿宋_GBK" w:hint="eastAsia"/>
          <w:b/>
          <w:bCs/>
          <w:kern w:val="0"/>
          <w:sz w:val="44"/>
          <w:szCs w:val="44"/>
        </w:rPr>
        <w:t>一、部门基本情况</w:t>
      </w:r>
    </w:p>
    <w:p w:rsidR="00843C8D" w:rsidRDefault="001C39EC">
      <w:pPr>
        <w:widowControl/>
        <w:spacing w:before="100" w:beforeAutospacing="1" w:after="100" w:afterAutospacing="1"/>
        <w:jc w:val="left"/>
        <w:rPr>
          <w:rFonts w:ascii="宋体" w:eastAsia="宋体" w:hAnsi="宋体" w:cs="宋体"/>
          <w:kern w:val="0"/>
          <w:sz w:val="24"/>
          <w:szCs w:val="24"/>
        </w:rPr>
      </w:pPr>
      <w:r>
        <w:rPr>
          <w:rFonts w:ascii="宋体" w:eastAsia="宋体" w:hAnsi="宋体" w:cs="宋体" w:hint="eastAsia"/>
          <w:kern w:val="0"/>
          <w:sz w:val="46"/>
          <w:szCs w:val="46"/>
        </w:rPr>
        <w:t>  </w:t>
      </w:r>
      <w:r>
        <w:rPr>
          <w:rFonts w:ascii="方正仿宋_GBK" w:eastAsia="方正仿宋_GBK" w:hAnsi="方正仿宋_GBK" w:cs="方正仿宋_GBK" w:hint="eastAsia"/>
          <w:b/>
          <w:bCs/>
          <w:kern w:val="0"/>
          <w:sz w:val="32"/>
          <w:szCs w:val="32"/>
        </w:rPr>
        <w:t>（一）职能职责</w:t>
      </w:r>
    </w:p>
    <w:p w:rsidR="00843C8D" w:rsidRDefault="001C39EC">
      <w:pPr>
        <w:widowControl/>
        <w:spacing w:line="360" w:lineRule="auto"/>
        <w:ind w:firstLineChars="200" w:firstLine="560"/>
        <w:jc w:val="left"/>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 xml:space="preserve">我院是国家二级综合性医院，是政府主办的公益性质公立医院,主要职能是为人民身体健康提供医疗与护理保健服务。 </w:t>
      </w:r>
    </w:p>
    <w:p w:rsidR="00843C8D" w:rsidRDefault="001C39EC">
      <w:pPr>
        <w:widowControl/>
        <w:numPr>
          <w:ilvl w:val="0"/>
          <w:numId w:val="1"/>
        </w:numPr>
        <w:spacing w:before="100" w:beforeAutospacing="1" w:after="100" w:afterAutospacing="1"/>
        <w:jc w:val="left"/>
        <w:rPr>
          <w:rFonts w:ascii="方正仿宋_GBK" w:eastAsia="方正仿宋_GBK" w:hAnsi="方正仿宋_GBK" w:cs="方正仿宋_GBK"/>
          <w:b/>
          <w:bCs/>
          <w:kern w:val="0"/>
          <w:sz w:val="32"/>
          <w:szCs w:val="32"/>
        </w:rPr>
      </w:pPr>
      <w:r>
        <w:rPr>
          <w:rFonts w:ascii="方正仿宋_GBK" w:eastAsia="方正仿宋_GBK" w:hAnsi="方正仿宋_GBK" w:cs="方正仿宋_GBK" w:hint="eastAsia"/>
          <w:b/>
          <w:bCs/>
          <w:kern w:val="0"/>
          <w:sz w:val="32"/>
          <w:szCs w:val="32"/>
        </w:rPr>
        <w:t>机构设置</w:t>
      </w:r>
    </w:p>
    <w:p w:rsidR="00843C8D" w:rsidRDefault="001C39EC">
      <w:pPr>
        <w:widowControl/>
        <w:spacing w:line="360" w:lineRule="auto"/>
        <w:ind w:firstLineChars="200" w:firstLine="560"/>
        <w:jc w:val="left"/>
        <w:rPr>
          <w:rFonts w:ascii="宋体" w:eastAsia="宋体" w:hAnsi="宋体" w:cs="Times New Roman"/>
          <w:sz w:val="28"/>
          <w:szCs w:val="28"/>
        </w:rPr>
      </w:pPr>
      <w:r>
        <w:rPr>
          <w:rFonts w:ascii="宋体" w:eastAsia="宋体" w:hAnsi="宋体" w:cs="Times New Roman" w:hint="eastAsia"/>
          <w:sz w:val="28"/>
          <w:szCs w:val="28"/>
        </w:rPr>
        <w:t>机构情况，1个。</w:t>
      </w:r>
    </w:p>
    <w:p w:rsidR="00843C8D" w:rsidRDefault="001C39EC">
      <w:pPr>
        <w:widowControl/>
        <w:spacing w:before="100" w:beforeAutospacing="1" w:after="100" w:afterAutospacing="1"/>
        <w:jc w:val="left"/>
        <w:rPr>
          <w:rFonts w:ascii="宋体" w:eastAsia="宋体" w:hAnsi="宋体" w:cs="宋体"/>
          <w:kern w:val="0"/>
          <w:sz w:val="24"/>
          <w:szCs w:val="24"/>
        </w:rPr>
      </w:pPr>
      <w:r>
        <w:rPr>
          <w:rFonts w:ascii="宋体" w:eastAsia="宋体" w:hAnsi="宋体" w:cs="宋体" w:hint="eastAsia"/>
          <w:color w:val="FF0000"/>
          <w:kern w:val="0"/>
          <w:sz w:val="46"/>
          <w:szCs w:val="46"/>
        </w:rPr>
        <w:t xml:space="preserve">   </w:t>
      </w:r>
      <w:r>
        <w:rPr>
          <w:rFonts w:ascii="方正仿宋_GBK" w:eastAsia="方正仿宋_GBK" w:hAnsi="方正仿宋_GBK" w:cs="方正仿宋_GBK" w:hint="eastAsia"/>
          <w:b/>
          <w:bCs/>
          <w:kern w:val="0"/>
          <w:sz w:val="32"/>
          <w:szCs w:val="32"/>
        </w:rPr>
        <w:t>（三）单位构成</w:t>
      </w:r>
    </w:p>
    <w:p w:rsidR="00843C8D" w:rsidRDefault="001C39EC">
      <w:pPr>
        <w:widowControl/>
        <w:spacing w:before="100" w:beforeAutospacing="1" w:after="100" w:afterAutospacing="1"/>
        <w:jc w:val="left"/>
        <w:rPr>
          <w:rFonts w:ascii="宋体" w:eastAsia="宋体" w:hAnsi="宋体" w:cs="Times New Roman"/>
          <w:sz w:val="28"/>
          <w:szCs w:val="28"/>
        </w:rPr>
      </w:pPr>
      <w:r>
        <w:rPr>
          <w:rFonts w:ascii="宋体" w:eastAsia="宋体" w:hAnsi="宋体" w:cs="宋体" w:hint="eastAsia"/>
          <w:b/>
          <w:bCs/>
          <w:kern w:val="0"/>
          <w:sz w:val="46"/>
        </w:rPr>
        <w:t> </w:t>
      </w:r>
      <w:r>
        <w:rPr>
          <w:rFonts w:ascii="方正仿宋_GBK" w:eastAsia="方正仿宋_GBK" w:hAnsi="方正仿宋_GBK" w:cs="方正仿宋_GBK" w:hint="eastAsia"/>
          <w:sz w:val="28"/>
          <w:szCs w:val="28"/>
        </w:rPr>
        <w:t>从预算单位构成看，纳入本部门2020年度决算编制的二级预算单位主要包括重庆市南岸区人民医院。本院无下属单位。</w:t>
      </w:r>
    </w:p>
    <w:p w:rsidR="00843C8D" w:rsidRDefault="001C39EC">
      <w:pPr>
        <w:widowControl/>
        <w:spacing w:before="100" w:beforeAutospacing="1" w:after="100" w:afterAutospacing="1"/>
        <w:jc w:val="left"/>
        <w:rPr>
          <w:rFonts w:ascii="方正仿宋_GBK" w:eastAsia="方正仿宋_GBK" w:hAnsi="方正仿宋_GBK" w:cs="方正仿宋_GBK"/>
          <w:b/>
          <w:bCs/>
          <w:kern w:val="0"/>
          <w:sz w:val="44"/>
          <w:szCs w:val="44"/>
        </w:rPr>
      </w:pPr>
      <w:r>
        <w:rPr>
          <w:rFonts w:ascii="方正仿宋_GBK" w:eastAsia="方正仿宋_GBK" w:hAnsi="方正仿宋_GBK" w:cs="方正仿宋_GBK" w:hint="eastAsia"/>
          <w:b/>
          <w:bCs/>
          <w:kern w:val="0"/>
          <w:sz w:val="44"/>
          <w:szCs w:val="44"/>
        </w:rPr>
        <w:t>二、部门决算情况说明</w:t>
      </w:r>
    </w:p>
    <w:p w:rsidR="00843C8D" w:rsidRDefault="001C39EC">
      <w:pPr>
        <w:widowControl/>
        <w:spacing w:before="100" w:beforeAutospacing="1" w:after="100" w:afterAutospacing="1"/>
        <w:jc w:val="left"/>
        <w:rPr>
          <w:rFonts w:ascii="方正仿宋_GBK" w:eastAsia="方正仿宋_GBK" w:hAnsi="方正仿宋_GBK" w:cs="方正仿宋_GBK"/>
          <w:b/>
          <w:bCs/>
          <w:kern w:val="0"/>
          <w:sz w:val="32"/>
          <w:szCs w:val="32"/>
        </w:rPr>
      </w:pPr>
      <w:r>
        <w:rPr>
          <w:rFonts w:ascii="方正仿宋_GBK" w:eastAsia="方正仿宋_GBK" w:hAnsi="方正仿宋_GBK" w:cs="方正仿宋_GBK" w:hint="eastAsia"/>
          <w:b/>
          <w:bCs/>
          <w:kern w:val="0"/>
          <w:sz w:val="32"/>
          <w:szCs w:val="32"/>
        </w:rPr>
        <w:t>（一）收入支出决算总体情况说明</w:t>
      </w:r>
    </w:p>
    <w:p w:rsidR="00843C8D" w:rsidRDefault="001C39EC" w:rsidP="00BA691C">
      <w:pPr>
        <w:widowControl/>
        <w:spacing w:before="100" w:beforeAutospacing="1" w:after="100" w:afterAutospacing="1"/>
        <w:ind w:firstLineChars="200" w:firstLine="562"/>
        <w:rPr>
          <w:rFonts w:ascii="方正仿宋_GBK" w:eastAsia="方正仿宋_GBK" w:hAnsi="方正仿宋_GBK" w:cs="方正仿宋_GBK"/>
          <w:sz w:val="28"/>
          <w:szCs w:val="28"/>
        </w:rPr>
      </w:pPr>
      <w:r>
        <w:rPr>
          <w:rFonts w:ascii="方正仿宋_GBK" w:eastAsia="方正仿宋_GBK" w:hAnsi="方正仿宋_GBK" w:cs="方正仿宋_GBK" w:hint="eastAsia"/>
          <w:b/>
          <w:bCs/>
          <w:sz w:val="28"/>
          <w:szCs w:val="28"/>
        </w:rPr>
        <w:lastRenderedPageBreak/>
        <w:t>1.总体情况。</w:t>
      </w:r>
      <w:r>
        <w:rPr>
          <w:rFonts w:ascii="方正仿宋_GBK" w:eastAsia="方正仿宋_GBK" w:hAnsi="方正仿宋_GBK" w:cs="方正仿宋_GBK" w:hint="eastAsia"/>
          <w:sz w:val="28"/>
          <w:szCs w:val="28"/>
        </w:rPr>
        <w:t>2020年度收入总18,359.26万元，支出总计18,086.12万元。收支较上年决算数增加3029.32万元、 增19.8%，主要原因是主要原因是新冠疫情防控，财政追加了年初预算，包括一般公共预算财政拨款预算（政府性基金预算财政拨款预算收入）1770万元，增长非同级财政拨款预算收入1821.94万元，事业预算收入减少500多万元。</w:t>
      </w:r>
    </w:p>
    <w:p w:rsidR="00843C8D" w:rsidRDefault="001C39EC" w:rsidP="00BA691C">
      <w:pPr>
        <w:widowControl/>
        <w:spacing w:before="100" w:beforeAutospacing="1" w:after="100" w:afterAutospacing="1"/>
        <w:ind w:firstLineChars="200" w:firstLine="562"/>
        <w:rPr>
          <w:rFonts w:ascii="方正仿宋_GBK" w:eastAsia="方正仿宋_GBK" w:hAnsi="方正仿宋_GBK" w:cs="方正仿宋_GBK"/>
          <w:sz w:val="28"/>
          <w:szCs w:val="28"/>
        </w:rPr>
      </w:pPr>
      <w:r>
        <w:rPr>
          <w:rFonts w:ascii="方正仿宋_GBK" w:eastAsia="方正仿宋_GBK" w:hAnsi="方正仿宋_GBK" w:cs="方正仿宋_GBK" w:hint="eastAsia"/>
          <w:b/>
          <w:bCs/>
          <w:sz w:val="28"/>
          <w:szCs w:val="28"/>
        </w:rPr>
        <w:t>2.收入情况。</w:t>
      </w:r>
      <w:r>
        <w:rPr>
          <w:rFonts w:ascii="方正仿宋_GBK" w:eastAsia="方正仿宋_GBK" w:hAnsi="方正仿宋_GBK" w:cs="方正仿宋_GBK" w:hint="eastAsia"/>
          <w:sz w:val="28"/>
          <w:szCs w:val="28"/>
        </w:rPr>
        <w:t>2020年度收入合18,359.26万元，较上年决算数增加3,029.32万元，增长19.8%，主要原因是财政拨款中增加抗疫国债资金1770万元(政府性基金预算财政拨款); 其他收入中较上年增加疫情减收补助520万元，非同级财政拨款1820万元。其中：财政拨款收入4,685.54万元，占25.5%；事业收入11,391.49万元，占62%；经营收入0.00万元，占0%；其他收入2,282.23万元，占12.4%。此外，使用非财政拨款结余0.00万元，年初结转和结余733.62万元。</w:t>
      </w:r>
    </w:p>
    <w:p w:rsidR="00843C8D" w:rsidRDefault="001C39EC" w:rsidP="00BA691C">
      <w:pPr>
        <w:widowControl/>
        <w:spacing w:before="100" w:beforeAutospacing="1" w:after="100" w:afterAutospacing="1"/>
        <w:ind w:firstLineChars="200" w:firstLine="562"/>
        <w:rPr>
          <w:rFonts w:ascii="方正仿宋_GBK" w:eastAsia="方正仿宋_GBK" w:hAnsi="方正仿宋_GBK" w:cs="方正仿宋_GBK"/>
          <w:sz w:val="28"/>
          <w:szCs w:val="28"/>
        </w:rPr>
      </w:pPr>
      <w:r>
        <w:rPr>
          <w:rFonts w:ascii="方正仿宋_GBK" w:eastAsia="方正仿宋_GBK" w:hAnsi="方正仿宋_GBK" w:cs="方正仿宋_GBK" w:hint="eastAsia"/>
          <w:b/>
          <w:bCs/>
          <w:sz w:val="28"/>
          <w:szCs w:val="28"/>
        </w:rPr>
        <w:t>3.支出情况。</w:t>
      </w:r>
      <w:r>
        <w:rPr>
          <w:rFonts w:ascii="方正仿宋_GBK" w:eastAsia="方正仿宋_GBK" w:hAnsi="方正仿宋_GBK" w:cs="方正仿宋_GBK" w:hint="eastAsia"/>
          <w:sz w:val="28"/>
          <w:szCs w:val="28"/>
        </w:rPr>
        <w:t>2020年度支出合18,086.12万元，较上年决算数增加3,423.82万元，增长23.4%，主要原因是本年增加住房补贴395万元，一次性增核绩效130万元，补发退休人员健康疗养费84万元。因新冠疫情增加抗疫国债资金设备购置费1770万元，公卫项目支出增加130万。以前年度结转项目支出730万，、核酸检测费107万元、专用设备折旧79万元。其中：基本支出 14,438.66万元，占79.8%；项目支出3,647.46万元，占20.2%；经营支出0.00万元，占0%。此外，结余分配994.95万元。</w:t>
      </w:r>
    </w:p>
    <w:p w:rsidR="00843C8D" w:rsidRDefault="001C39EC" w:rsidP="00BA691C">
      <w:pPr>
        <w:widowControl/>
        <w:spacing w:before="100" w:beforeAutospacing="1" w:after="100" w:afterAutospacing="1"/>
        <w:ind w:firstLineChars="200" w:firstLine="562"/>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lastRenderedPageBreak/>
        <w:t>4.结转结余情况。</w:t>
      </w:r>
      <w:r>
        <w:rPr>
          <w:rFonts w:ascii="方正仿宋_GBK" w:eastAsia="方正仿宋_GBK" w:hAnsi="方正仿宋_GBK" w:cs="方正仿宋_GBK" w:hint="eastAsia"/>
          <w:sz w:val="28"/>
          <w:szCs w:val="28"/>
        </w:rPr>
        <w:t>2020年度年末结转和结余11.81万元，较上年决算数减少721.81万元，下降98.4%，主要原因是上年财政项目结转734万元，已在本年度使用724万元。</w:t>
      </w:r>
    </w:p>
    <w:p w:rsidR="00843C8D" w:rsidRDefault="001C39EC">
      <w:pPr>
        <w:widowControl/>
        <w:spacing w:before="100" w:beforeAutospacing="1" w:after="100" w:afterAutospacing="1"/>
        <w:jc w:val="left"/>
        <w:rPr>
          <w:rFonts w:ascii="方正仿宋_GBK" w:eastAsia="方正仿宋_GBK" w:hAnsi="方正仿宋_GBK" w:cs="方正仿宋_GBK"/>
          <w:b/>
          <w:bCs/>
          <w:kern w:val="0"/>
          <w:sz w:val="32"/>
          <w:szCs w:val="32"/>
        </w:rPr>
      </w:pPr>
      <w:r>
        <w:rPr>
          <w:rFonts w:ascii="方正仿宋_GBK" w:eastAsia="方正仿宋_GBK" w:hAnsi="方正仿宋_GBK" w:cs="方正仿宋_GBK" w:hint="eastAsia"/>
          <w:b/>
          <w:bCs/>
          <w:kern w:val="0"/>
          <w:sz w:val="32"/>
          <w:szCs w:val="32"/>
        </w:rPr>
        <w:t>（二）财政拨款收入支出决算总体情况说明</w:t>
      </w:r>
    </w:p>
    <w:p w:rsidR="00843C8D" w:rsidRDefault="001C39EC">
      <w:pPr>
        <w:widowControl/>
        <w:spacing w:before="100" w:beforeAutospacing="1" w:after="100" w:afterAutospacing="1"/>
        <w:ind w:firstLineChars="200" w:firstLine="560"/>
        <w:jc w:val="left"/>
        <w:rPr>
          <w:rFonts w:ascii="宋体" w:eastAsia="宋体" w:hAnsi="宋体" w:cs="宋体"/>
          <w:color w:val="FF0000"/>
          <w:kern w:val="0"/>
          <w:sz w:val="46"/>
          <w:szCs w:val="46"/>
        </w:rPr>
      </w:pPr>
      <w:r>
        <w:rPr>
          <w:rFonts w:ascii="方正仿宋_GBK" w:eastAsia="方正仿宋_GBK" w:hAnsi="方正仿宋_GBK" w:cs="方正仿宋_GBK" w:hint="eastAsia"/>
          <w:sz w:val="28"/>
          <w:szCs w:val="28"/>
        </w:rPr>
        <w:t> 2020年度财政拨款收</w:t>
      </w:r>
      <w:r w:rsidR="00BA691C">
        <w:rPr>
          <w:rFonts w:ascii="方正仿宋_GBK" w:eastAsia="方正仿宋_GBK" w:hAnsi="方正仿宋_GBK" w:cs="方正仿宋_GBK" w:hint="eastAsia"/>
          <w:sz w:val="28"/>
          <w:szCs w:val="28"/>
        </w:rPr>
        <w:t>入总计5419.16万元，</w:t>
      </w:r>
      <w:r>
        <w:rPr>
          <w:rFonts w:ascii="方正仿宋_GBK" w:eastAsia="方正仿宋_GBK" w:hAnsi="方正仿宋_GBK" w:cs="方正仿宋_GBK" w:hint="eastAsia"/>
          <w:sz w:val="28"/>
          <w:szCs w:val="28"/>
        </w:rPr>
        <w:t>支</w:t>
      </w:r>
      <w:r w:rsidR="00BA691C">
        <w:rPr>
          <w:rFonts w:ascii="方正仿宋_GBK" w:eastAsia="方正仿宋_GBK" w:hAnsi="方正仿宋_GBK" w:cs="方正仿宋_GBK" w:hint="eastAsia"/>
          <w:sz w:val="28"/>
          <w:szCs w:val="28"/>
        </w:rPr>
        <w:t>出</w:t>
      </w:r>
      <w:r>
        <w:rPr>
          <w:rFonts w:ascii="方正仿宋_GBK" w:eastAsia="方正仿宋_GBK" w:hAnsi="方正仿宋_GBK" w:cs="方正仿宋_GBK" w:hint="eastAsia"/>
          <w:sz w:val="28"/>
          <w:szCs w:val="28"/>
        </w:rPr>
        <w:t>总</w:t>
      </w:r>
      <w:r w:rsidR="00BA691C">
        <w:rPr>
          <w:rFonts w:ascii="方正仿宋_GBK" w:eastAsia="方正仿宋_GBK" w:hAnsi="方正仿宋_GBK" w:cs="方正仿宋_GBK" w:hint="eastAsia"/>
          <w:sz w:val="28"/>
          <w:szCs w:val="28"/>
        </w:rPr>
        <w:t>计</w:t>
      </w:r>
      <w:r>
        <w:rPr>
          <w:rFonts w:ascii="方正仿宋_GBK" w:eastAsia="方正仿宋_GBK" w:hAnsi="方正仿宋_GBK" w:cs="方正仿宋_GBK" w:hint="eastAsia"/>
          <w:sz w:val="28"/>
          <w:szCs w:val="28"/>
        </w:rPr>
        <w:t>5,419.16万元。与2019年相比，财政拨款收、支总计各增加2,158.55万 元，增长66.2%。主要原因是增加抗疫国债资金1770万元。</w:t>
      </w:r>
      <w:bookmarkStart w:id="0" w:name="_GoBack"/>
      <w:bookmarkEnd w:id="0"/>
    </w:p>
    <w:p w:rsidR="00843C8D" w:rsidRDefault="001C39EC">
      <w:pPr>
        <w:widowControl/>
        <w:spacing w:before="100" w:beforeAutospacing="1" w:after="100" w:afterAutospacing="1"/>
        <w:jc w:val="left"/>
        <w:rPr>
          <w:rFonts w:ascii="方正仿宋_GBK" w:eastAsia="方正仿宋_GBK" w:hAnsi="方正仿宋_GBK" w:cs="方正仿宋_GBK"/>
          <w:b/>
          <w:bCs/>
          <w:kern w:val="0"/>
          <w:sz w:val="32"/>
          <w:szCs w:val="32"/>
        </w:rPr>
      </w:pPr>
      <w:r>
        <w:rPr>
          <w:rFonts w:ascii="方正仿宋_GBK" w:eastAsia="方正仿宋_GBK" w:hAnsi="方正仿宋_GBK" w:cs="方正仿宋_GBK" w:hint="eastAsia"/>
          <w:b/>
          <w:bCs/>
          <w:kern w:val="0"/>
          <w:sz w:val="32"/>
          <w:szCs w:val="32"/>
        </w:rPr>
        <w:t>（三）一般公共预算财政拨款支出决算情况说明。</w:t>
      </w:r>
    </w:p>
    <w:p w:rsidR="00843C8D" w:rsidRDefault="001C39EC" w:rsidP="00BA691C">
      <w:pPr>
        <w:widowControl/>
        <w:spacing w:before="100" w:beforeAutospacing="1" w:after="100" w:afterAutospacing="1"/>
        <w:ind w:firstLineChars="200" w:firstLine="562"/>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1.收入情况。</w:t>
      </w:r>
      <w:r>
        <w:rPr>
          <w:rFonts w:ascii="方正仿宋_GBK" w:eastAsia="方正仿宋_GBK" w:hAnsi="方正仿宋_GBK" w:cs="方正仿宋_GBK" w:hint="eastAsia"/>
          <w:sz w:val="28"/>
          <w:szCs w:val="28"/>
        </w:rPr>
        <w:t>2020年度一般公共预算财政拨款收入2,915.54万元，较上年决算数减少221.65万元，下降7.1%。较年初预算数增加1,390.33万元，增长91.2%。主要原因是增加的部分均为项目拨款预算收入。因为财政年初预算主要是下达基本拨款预算，后期再根据实际情况下达项目拨款预算。此外，年初财政拨款结转和结733.62万元。</w:t>
      </w:r>
    </w:p>
    <w:p w:rsidR="00843C8D" w:rsidRDefault="001C39EC" w:rsidP="00BA691C">
      <w:pPr>
        <w:widowControl/>
        <w:spacing w:before="100" w:beforeAutospacing="1" w:after="100" w:afterAutospacing="1"/>
        <w:ind w:firstLineChars="200" w:firstLine="562"/>
        <w:rPr>
          <w:rFonts w:ascii="方正仿宋_GBK" w:eastAsia="方正仿宋_GBK" w:hAnsi="方正仿宋_GBK" w:cs="方正仿宋_GBK"/>
          <w:sz w:val="28"/>
          <w:szCs w:val="28"/>
        </w:rPr>
      </w:pPr>
      <w:r>
        <w:rPr>
          <w:rFonts w:ascii="方正仿宋_GBK" w:eastAsia="方正仿宋_GBK" w:hAnsi="方正仿宋_GBK" w:cs="方正仿宋_GBK" w:hint="eastAsia"/>
          <w:b/>
          <w:bCs/>
          <w:sz w:val="28"/>
          <w:szCs w:val="28"/>
        </w:rPr>
        <w:t>2.支出情况。</w:t>
      </w:r>
      <w:r>
        <w:rPr>
          <w:rFonts w:ascii="方正仿宋_GBK" w:eastAsia="方正仿宋_GBK" w:hAnsi="方正仿宋_GBK" w:cs="方正仿宋_GBK" w:hint="eastAsia"/>
          <w:sz w:val="28"/>
          <w:szCs w:val="28"/>
        </w:rPr>
        <w:t>2020年度一般公共预算财政拨款支出3,637.35万元，较上年决算数增加1,110.36万元，增长43.9%。较年初预算数 增加1,378.52万 元，增长61%。主要原因是本年项目拨款较多，其中疫情减收补助项目拨款支出577万元万元，上年财政项目拨款结转支出733万元。主要原因是由于突发新冠肺炎，新冠防控疫情任务重，支出项目多。</w:t>
      </w:r>
    </w:p>
    <w:p w:rsidR="00843C8D" w:rsidRDefault="001C39EC" w:rsidP="00BA691C">
      <w:pPr>
        <w:widowControl/>
        <w:spacing w:before="100" w:beforeAutospacing="1" w:after="100" w:afterAutospacing="1"/>
        <w:ind w:firstLineChars="200" w:firstLine="562"/>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lastRenderedPageBreak/>
        <w:t>3.结转结余情况。</w:t>
      </w:r>
      <w:r>
        <w:rPr>
          <w:rFonts w:ascii="方正仿宋_GBK" w:eastAsia="方正仿宋_GBK" w:hAnsi="方正仿宋_GBK" w:cs="方正仿宋_GBK" w:hint="eastAsia"/>
          <w:sz w:val="28"/>
          <w:szCs w:val="28"/>
        </w:rPr>
        <w:t>2020年度年末一般公共预算财政拨款结转和结余11.81万元，较上年决算数减少721.81万元，下降98.4%，主要原因是上年财政项目结转733.62万元，已在本年度使用720多万元。</w:t>
      </w:r>
    </w:p>
    <w:p w:rsidR="00843C8D" w:rsidRDefault="001C39EC" w:rsidP="00BA691C">
      <w:pPr>
        <w:widowControl/>
        <w:spacing w:before="100" w:beforeAutospacing="1" w:after="100" w:afterAutospacing="1"/>
        <w:ind w:firstLineChars="200" w:firstLine="562"/>
        <w:rPr>
          <w:rFonts w:ascii="方正仿宋_GBK" w:eastAsia="方正仿宋_GBK" w:hAnsi="方正仿宋_GBK" w:cs="方正仿宋_GBK"/>
          <w:sz w:val="28"/>
          <w:szCs w:val="28"/>
        </w:rPr>
      </w:pPr>
      <w:r>
        <w:rPr>
          <w:rFonts w:ascii="方正仿宋_GBK" w:eastAsia="方正仿宋_GBK" w:hAnsi="方正仿宋_GBK" w:cs="方正仿宋_GBK" w:hint="eastAsia"/>
          <w:b/>
          <w:bCs/>
          <w:sz w:val="28"/>
          <w:szCs w:val="28"/>
        </w:rPr>
        <w:t>4.比较情况。</w:t>
      </w:r>
      <w:r>
        <w:rPr>
          <w:rFonts w:ascii="方正仿宋_GBK" w:eastAsia="方正仿宋_GBK" w:hAnsi="方正仿宋_GBK" w:cs="方正仿宋_GBK" w:hint="eastAsia"/>
          <w:sz w:val="28"/>
          <w:szCs w:val="28"/>
        </w:rPr>
        <w:t>本部门2020年度一般公共预算财政拨款支出主要用于以下几个方面：</w:t>
      </w:r>
    </w:p>
    <w:p w:rsidR="00843C8D" w:rsidRDefault="001C39EC">
      <w:pPr>
        <w:widowControl/>
        <w:spacing w:before="100" w:beforeAutospacing="1" w:after="100" w:afterAutospacing="1"/>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（1）社会保障与就业支出218.18万元，占6%，较年初预算数增加218.18万元，增长%，主要原因是年初预算调整。</w:t>
      </w:r>
    </w:p>
    <w:p w:rsidR="00843C8D" w:rsidRDefault="001C39EC">
      <w:pPr>
        <w:widowControl/>
        <w:spacing w:before="100" w:beforeAutospacing="1" w:after="100" w:afterAutospacing="1"/>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（2）卫生健康支出3,077.16万元，占84.6%，较年初预算数增加818.33万元，增长36.2%，主要原因是业务支出增加，主要是人员经费增加。</w:t>
      </w:r>
    </w:p>
    <w:p w:rsidR="00843C8D" w:rsidRDefault="001C39EC">
      <w:pPr>
        <w:widowControl/>
        <w:spacing w:before="100" w:beforeAutospacing="1" w:after="100" w:afterAutospacing="1"/>
        <w:ind w:firstLineChars="200" w:firstLine="560"/>
        <w:rPr>
          <w:rFonts w:ascii="宋体" w:eastAsia="宋体" w:hAnsi="宋体" w:cs="宋体"/>
          <w:kern w:val="0"/>
          <w:sz w:val="46"/>
          <w:szCs w:val="46"/>
        </w:rPr>
      </w:pPr>
      <w:r>
        <w:rPr>
          <w:rFonts w:ascii="方正仿宋_GBK" w:eastAsia="方正仿宋_GBK" w:hAnsi="方正仿宋_GBK" w:cs="方正仿宋_GBK" w:hint="eastAsia"/>
          <w:sz w:val="28"/>
          <w:szCs w:val="28"/>
        </w:rPr>
        <w:t>（3）住房保障支出342.01万元，占9.4%，较年初预算数增加342.01万元，增长%，主要原因是本年增加住房补贴395万元。</w:t>
      </w:r>
    </w:p>
    <w:p w:rsidR="00843C8D" w:rsidRDefault="001C39EC">
      <w:pPr>
        <w:widowControl/>
        <w:spacing w:before="100" w:beforeAutospacing="1" w:after="100" w:afterAutospacing="1"/>
        <w:jc w:val="left"/>
        <w:rPr>
          <w:rFonts w:ascii="方正仿宋_GBK" w:eastAsia="方正仿宋_GBK" w:hAnsi="方正仿宋_GBK" w:cs="方正仿宋_GBK"/>
          <w:b/>
          <w:bCs/>
          <w:kern w:val="0"/>
          <w:sz w:val="32"/>
          <w:szCs w:val="32"/>
        </w:rPr>
      </w:pPr>
      <w:r>
        <w:rPr>
          <w:rFonts w:ascii="方正仿宋_GBK" w:eastAsia="方正仿宋_GBK" w:hAnsi="方正仿宋_GBK" w:cs="方正仿宋_GBK" w:hint="eastAsia"/>
          <w:b/>
          <w:bCs/>
          <w:kern w:val="0"/>
          <w:sz w:val="32"/>
          <w:szCs w:val="32"/>
        </w:rPr>
        <w:t>（四）一般公共预算财政拨款基本支出决算情况说明</w:t>
      </w:r>
    </w:p>
    <w:p w:rsidR="00843C8D" w:rsidRDefault="001C39EC">
      <w:pPr>
        <w:widowControl/>
        <w:spacing w:before="100" w:beforeAutospacing="1" w:after="100" w:afterAutospacing="1"/>
        <w:rPr>
          <w:rFonts w:ascii="方正仿宋_GBK" w:eastAsia="方正仿宋_GBK" w:hAnsi="方正仿宋_GBK" w:cs="方正仿宋_GBK"/>
          <w:sz w:val="28"/>
          <w:szCs w:val="28"/>
        </w:rPr>
      </w:pPr>
      <w:r>
        <w:rPr>
          <w:rFonts w:ascii="宋体" w:eastAsia="宋体" w:hAnsi="宋体" w:cs="宋体" w:hint="eastAsia"/>
          <w:kern w:val="0"/>
          <w:sz w:val="46"/>
          <w:szCs w:val="46"/>
        </w:rPr>
        <w:t xml:space="preserve">  </w:t>
      </w:r>
      <w:r>
        <w:rPr>
          <w:rFonts w:ascii="方正仿宋_GBK" w:eastAsia="方正仿宋_GBK" w:hAnsi="方正仿宋_GBK" w:cs="方正仿宋_GBK" w:hint="eastAsia"/>
          <w:sz w:val="28"/>
          <w:szCs w:val="28"/>
        </w:rPr>
        <w:t>2020年度一般公共财政拨款基本支出1,759.89万元。其中：人员经费1,647.54万元，较上年决算数减少18.33万元，下降1.1%，主要原因是在编人员减少。人员经费用途主要包括工资福利、对家庭和个人的补助。公用经费112.35万元，较上年决算数增加82.83万元，增长280.6%，主要原因是设备折旧增加。公用经费用途主要包括办公费、水、电、设备折旧、维修（护）费，专用材料等。</w:t>
      </w:r>
    </w:p>
    <w:p w:rsidR="00843C8D" w:rsidRDefault="001C39EC">
      <w:pPr>
        <w:widowControl/>
        <w:spacing w:before="100" w:beforeAutospacing="1" w:after="100" w:afterAutospacing="1"/>
        <w:jc w:val="left"/>
        <w:rPr>
          <w:rFonts w:ascii="方正仿宋_GBK" w:eastAsia="方正仿宋_GBK" w:hAnsi="方正仿宋_GBK" w:cs="方正仿宋_GBK"/>
          <w:b/>
          <w:bCs/>
          <w:kern w:val="0"/>
          <w:sz w:val="32"/>
          <w:szCs w:val="32"/>
        </w:rPr>
      </w:pPr>
      <w:r>
        <w:rPr>
          <w:rFonts w:ascii="方正仿宋_GBK" w:eastAsia="方正仿宋_GBK" w:hAnsi="方正仿宋_GBK" w:cs="方正仿宋_GBK" w:hint="eastAsia"/>
          <w:b/>
          <w:bCs/>
          <w:kern w:val="0"/>
          <w:sz w:val="32"/>
          <w:szCs w:val="32"/>
        </w:rPr>
        <w:lastRenderedPageBreak/>
        <w:t>（五）政府性基金预算收支决算情况说明</w:t>
      </w:r>
    </w:p>
    <w:p w:rsidR="00843C8D" w:rsidRDefault="001C39EC">
      <w:pPr>
        <w:widowControl/>
        <w:spacing w:before="100" w:beforeAutospacing="1" w:after="100" w:afterAutospacing="1"/>
        <w:rPr>
          <w:rFonts w:ascii="方正仿宋_GBK" w:eastAsia="方正仿宋_GBK" w:hAnsi="方正仿宋_GBK" w:cs="方正仿宋_GBK"/>
          <w:sz w:val="28"/>
          <w:szCs w:val="28"/>
        </w:rPr>
      </w:pPr>
      <w:r>
        <w:rPr>
          <w:rFonts w:ascii="宋体" w:eastAsia="宋体" w:hAnsi="宋体" w:cs="宋体" w:hint="eastAsia"/>
          <w:kern w:val="0"/>
          <w:sz w:val="46"/>
          <w:szCs w:val="46"/>
        </w:rPr>
        <w:t> </w:t>
      </w:r>
      <w:r>
        <w:rPr>
          <w:rFonts w:ascii="方正仿宋_GBK" w:eastAsia="方正仿宋_GBK" w:hAnsi="方正仿宋_GBK" w:cs="方正仿宋_GBK" w:hint="eastAsia"/>
          <w:sz w:val="28"/>
          <w:szCs w:val="28"/>
        </w:rPr>
        <w:t xml:space="preserve"> 2020年度政府性基金预算财政拨款年初结转结余0.00万元，年末结转结余0.00万元。本年收入1,770.00万元，较上年决算数增加1,770.00万元，增长%，主要原因是突发</w:t>
      </w:r>
      <w:r w:rsidR="004925AB">
        <w:rPr>
          <w:rFonts w:ascii="方正仿宋_GBK" w:eastAsia="方正仿宋_GBK" w:hAnsi="方正仿宋_GBK" w:cs="方正仿宋_GBK" w:hint="eastAsia"/>
          <w:sz w:val="28"/>
          <w:szCs w:val="28"/>
        </w:rPr>
        <w:t>新型冠状病毒肺炎疫情</w:t>
      </w:r>
      <w:r>
        <w:rPr>
          <w:rFonts w:ascii="方正仿宋_GBK" w:eastAsia="方正仿宋_GBK" w:hAnsi="方正仿宋_GBK" w:cs="方正仿宋_GBK" w:hint="eastAsia"/>
          <w:sz w:val="28"/>
          <w:szCs w:val="28"/>
        </w:rPr>
        <w:t>，本年支出1,770.00万元，较上年决算数增加1,770.00万元，增长%，主要原因是新冠疫情增加抗疫国债资金设备购置费1770.00万元。</w:t>
      </w:r>
    </w:p>
    <w:p w:rsidR="00843C8D" w:rsidRDefault="001C39EC">
      <w:pPr>
        <w:widowControl/>
        <w:numPr>
          <w:ilvl w:val="0"/>
          <w:numId w:val="2"/>
        </w:numPr>
        <w:spacing w:before="100" w:beforeAutospacing="1" w:after="100" w:afterAutospacing="1"/>
        <w:jc w:val="left"/>
        <w:rPr>
          <w:rFonts w:ascii="方正仿宋_GBK" w:eastAsia="方正仿宋_GBK" w:hAnsi="方正仿宋_GBK" w:cs="方正仿宋_GBK"/>
          <w:b/>
          <w:bCs/>
          <w:kern w:val="0"/>
          <w:sz w:val="44"/>
          <w:szCs w:val="44"/>
        </w:rPr>
      </w:pPr>
      <w:r>
        <w:rPr>
          <w:rFonts w:ascii="方正仿宋_GBK" w:eastAsia="方正仿宋_GBK" w:hAnsi="方正仿宋_GBK" w:cs="方正仿宋_GBK" w:hint="eastAsia"/>
          <w:b/>
          <w:bCs/>
          <w:kern w:val="0"/>
          <w:sz w:val="44"/>
          <w:szCs w:val="44"/>
        </w:rPr>
        <w:t>“三公”经费情况说明</w:t>
      </w:r>
    </w:p>
    <w:p w:rsidR="000E359E" w:rsidRPr="008C7877" w:rsidRDefault="000E359E" w:rsidP="000E359E">
      <w:pPr>
        <w:widowControl/>
        <w:spacing w:before="100" w:beforeAutospacing="1" w:after="100" w:afterAutospacing="1"/>
        <w:rPr>
          <w:rFonts w:ascii="方正仿宋_GBK" w:eastAsia="方正仿宋_GBK" w:hAnsi="方正仿宋_GBK" w:cs="方正仿宋_GBK"/>
          <w:b/>
          <w:bCs/>
          <w:kern w:val="0"/>
          <w:sz w:val="32"/>
          <w:szCs w:val="32"/>
        </w:rPr>
      </w:pPr>
      <w:r w:rsidRPr="008C7877">
        <w:rPr>
          <w:rFonts w:ascii="方正仿宋_GBK" w:eastAsia="方正仿宋_GBK" w:hAnsi="方正仿宋_GBK" w:cs="方正仿宋_GBK" w:hint="eastAsia"/>
          <w:b/>
          <w:bCs/>
          <w:kern w:val="0"/>
          <w:sz w:val="32"/>
          <w:szCs w:val="32"/>
        </w:rPr>
        <w:t>（一)</w:t>
      </w:r>
      <w:r w:rsidRPr="000E359E">
        <w:rPr>
          <w:rFonts w:ascii="方正仿宋_GBK" w:eastAsia="方正仿宋_GBK" w:hAnsi="方正仿宋_GBK" w:cs="方正仿宋_GBK" w:hint="eastAsia"/>
          <w:b/>
          <w:bCs/>
          <w:kern w:val="0"/>
          <w:sz w:val="32"/>
          <w:szCs w:val="32"/>
        </w:rPr>
        <w:t>“</w:t>
      </w:r>
      <w:r w:rsidRPr="008C7877">
        <w:rPr>
          <w:rFonts w:ascii="方正仿宋_GBK" w:eastAsia="方正仿宋_GBK" w:hAnsi="方正仿宋_GBK" w:cs="方正仿宋_GBK" w:hint="eastAsia"/>
          <w:b/>
          <w:bCs/>
          <w:kern w:val="0"/>
          <w:sz w:val="32"/>
          <w:szCs w:val="32"/>
        </w:rPr>
        <w:t>三公”经费支出总体情况说明</w:t>
      </w:r>
    </w:p>
    <w:p w:rsidR="000E359E" w:rsidRPr="000E359E" w:rsidRDefault="000E359E" w:rsidP="000E359E">
      <w:pPr>
        <w:widowControl/>
        <w:spacing w:before="100" w:beforeAutospacing="1" w:after="100" w:afterAutospacing="1"/>
        <w:ind w:firstLineChars="250" w:firstLine="700"/>
        <w:rPr>
          <w:rFonts w:ascii="方正仿宋_GBK" w:eastAsia="方正仿宋_GBK" w:hAnsi="方正仿宋_GBK" w:cs="方正仿宋_GBK"/>
          <w:sz w:val="28"/>
          <w:szCs w:val="28"/>
        </w:rPr>
      </w:pPr>
      <w:r w:rsidRPr="000E359E">
        <w:rPr>
          <w:rFonts w:ascii="方正仿宋_GBK" w:eastAsia="方正仿宋_GBK" w:hAnsi="方正仿宋_GBK" w:cs="方正仿宋_GBK" w:hint="eastAsia"/>
          <w:sz w:val="28"/>
          <w:szCs w:val="28"/>
        </w:rPr>
        <w:t>我单位属于差额拨款单位，财政未保障我单位“三公”经费, 无年初预算，也无发生额。</w:t>
      </w:r>
    </w:p>
    <w:p w:rsidR="000E359E" w:rsidRPr="008C7877" w:rsidRDefault="000E359E" w:rsidP="000E359E">
      <w:pPr>
        <w:widowControl/>
        <w:spacing w:before="100" w:beforeAutospacing="1" w:after="100" w:afterAutospacing="1"/>
        <w:rPr>
          <w:rFonts w:ascii="方正仿宋_GBK" w:eastAsia="方正仿宋_GBK" w:hAnsi="方正仿宋_GBK" w:cs="方正仿宋_GBK"/>
          <w:b/>
          <w:bCs/>
          <w:kern w:val="0"/>
          <w:sz w:val="32"/>
          <w:szCs w:val="32"/>
        </w:rPr>
      </w:pPr>
      <w:r w:rsidRPr="008C7877">
        <w:rPr>
          <w:rFonts w:ascii="方正仿宋_GBK" w:eastAsia="方正仿宋_GBK" w:hAnsi="方正仿宋_GBK" w:cs="方正仿宋_GBK" w:hint="eastAsia"/>
          <w:b/>
          <w:bCs/>
          <w:kern w:val="0"/>
          <w:sz w:val="32"/>
          <w:szCs w:val="32"/>
        </w:rPr>
        <w:t>（二）“三公”经费分项支出情况</w:t>
      </w:r>
    </w:p>
    <w:p w:rsidR="000E359E" w:rsidRPr="000E359E" w:rsidRDefault="000E359E" w:rsidP="000E359E">
      <w:pPr>
        <w:widowControl/>
        <w:spacing w:before="100" w:beforeAutospacing="1" w:after="100" w:afterAutospacing="1"/>
        <w:ind w:firstLineChars="200" w:firstLine="560"/>
        <w:rPr>
          <w:rFonts w:ascii="方正仿宋_GBK" w:eastAsia="方正仿宋_GBK" w:hAnsi="方正仿宋_GBK" w:cs="方正仿宋_GBK"/>
          <w:sz w:val="28"/>
          <w:szCs w:val="28"/>
        </w:rPr>
      </w:pPr>
      <w:r w:rsidRPr="000E359E">
        <w:rPr>
          <w:rFonts w:ascii="方正仿宋_GBK" w:eastAsia="方正仿宋_GBK" w:hAnsi="方正仿宋_GBK" w:cs="方正仿宋_GBK" w:hint="eastAsia"/>
          <w:sz w:val="28"/>
          <w:szCs w:val="28"/>
        </w:rPr>
        <w:t>2020年度本单位因公出国（境）费用0.00万元。无年初预算，也无发生额。</w:t>
      </w:r>
    </w:p>
    <w:p w:rsidR="000E359E" w:rsidRPr="000E359E" w:rsidRDefault="000E359E" w:rsidP="000E359E">
      <w:pPr>
        <w:widowControl/>
        <w:spacing w:before="100" w:beforeAutospacing="1" w:after="100" w:afterAutospacing="1"/>
        <w:ind w:firstLineChars="200" w:firstLine="560"/>
        <w:rPr>
          <w:rFonts w:ascii="方正仿宋_GBK" w:eastAsia="方正仿宋_GBK" w:hAnsi="方正仿宋_GBK" w:cs="方正仿宋_GBK"/>
          <w:sz w:val="28"/>
          <w:szCs w:val="28"/>
        </w:rPr>
      </w:pPr>
      <w:r w:rsidRPr="000E359E">
        <w:rPr>
          <w:rFonts w:ascii="方正仿宋_GBK" w:eastAsia="方正仿宋_GBK" w:hAnsi="方正仿宋_GBK" w:cs="方正仿宋_GBK" w:hint="eastAsia"/>
          <w:sz w:val="28"/>
          <w:szCs w:val="28"/>
        </w:rPr>
        <w:t>2020年度本单位公务车购置费0.00万元，无年初预算，也无发生额。</w:t>
      </w:r>
    </w:p>
    <w:p w:rsidR="000E359E" w:rsidRPr="000E359E" w:rsidRDefault="000E359E" w:rsidP="000E359E">
      <w:pPr>
        <w:widowControl/>
        <w:spacing w:before="100" w:beforeAutospacing="1" w:after="100" w:afterAutospacing="1"/>
        <w:ind w:firstLineChars="200" w:firstLine="560"/>
        <w:rPr>
          <w:rFonts w:ascii="方正仿宋_GBK" w:eastAsia="方正仿宋_GBK" w:hAnsi="方正仿宋_GBK" w:cs="方正仿宋_GBK"/>
          <w:sz w:val="28"/>
          <w:szCs w:val="28"/>
        </w:rPr>
      </w:pPr>
      <w:r w:rsidRPr="000E359E">
        <w:rPr>
          <w:rFonts w:ascii="方正仿宋_GBK" w:eastAsia="方正仿宋_GBK" w:hAnsi="方正仿宋_GBK" w:cs="方正仿宋_GBK" w:hint="eastAsia"/>
          <w:sz w:val="28"/>
          <w:szCs w:val="28"/>
        </w:rPr>
        <w:t>2020年度本单位公务车运行维护费0.00万元，无年初预算，也无发生额。</w:t>
      </w:r>
    </w:p>
    <w:p w:rsidR="000E359E" w:rsidRPr="000E359E" w:rsidRDefault="000E359E" w:rsidP="000E359E">
      <w:pPr>
        <w:widowControl/>
        <w:spacing w:before="100" w:beforeAutospacing="1" w:after="100" w:afterAutospacing="1"/>
        <w:ind w:firstLineChars="250" w:firstLine="700"/>
        <w:rPr>
          <w:rFonts w:ascii="方正仿宋_GBK" w:eastAsia="方正仿宋_GBK" w:hAnsi="方正仿宋_GBK" w:cs="方正仿宋_GBK"/>
          <w:sz w:val="28"/>
          <w:szCs w:val="28"/>
        </w:rPr>
      </w:pPr>
      <w:r w:rsidRPr="000E359E">
        <w:rPr>
          <w:rFonts w:ascii="方正仿宋_GBK" w:eastAsia="方正仿宋_GBK" w:hAnsi="方正仿宋_GBK" w:cs="方正仿宋_GBK" w:hint="eastAsia"/>
          <w:sz w:val="28"/>
          <w:szCs w:val="28"/>
        </w:rPr>
        <w:lastRenderedPageBreak/>
        <w:t>2020年度本单位公务接待费0.00万元，无年初预算，也无发生额。</w:t>
      </w:r>
    </w:p>
    <w:p w:rsidR="000E359E" w:rsidRPr="008C7877" w:rsidRDefault="000E359E" w:rsidP="000E359E">
      <w:pPr>
        <w:widowControl/>
        <w:spacing w:before="100" w:beforeAutospacing="1" w:after="100" w:afterAutospacing="1"/>
        <w:rPr>
          <w:rFonts w:ascii="方正仿宋_GBK" w:eastAsia="方正仿宋_GBK" w:hAnsi="方正仿宋_GBK" w:cs="方正仿宋_GBK"/>
          <w:b/>
          <w:bCs/>
          <w:kern w:val="0"/>
          <w:sz w:val="32"/>
          <w:szCs w:val="32"/>
        </w:rPr>
      </w:pPr>
      <w:r w:rsidRPr="008C7877">
        <w:rPr>
          <w:rFonts w:ascii="方正仿宋_GBK" w:eastAsia="方正仿宋_GBK" w:hAnsi="方正仿宋_GBK" w:cs="方正仿宋_GBK" w:hint="eastAsia"/>
          <w:b/>
          <w:bCs/>
          <w:kern w:val="0"/>
          <w:sz w:val="32"/>
          <w:szCs w:val="32"/>
        </w:rPr>
        <w:t>（三）“三公”经费实物量情况</w:t>
      </w:r>
    </w:p>
    <w:p w:rsidR="000E359E" w:rsidRPr="000E359E" w:rsidRDefault="000E359E" w:rsidP="000E359E">
      <w:pPr>
        <w:widowControl/>
        <w:spacing w:before="100" w:beforeAutospacing="1" w:after="100" w:afterAutospacing="1"/>
        <w:ind w:firstLineChars="200" w:firstLine="560"/>
        <w:rPr>
          <w:rFonts w:ascii="方正仿宋_GBK" w:eastAsia="方正仿宋_GBK" w:hAnsi="方正仿宋_GBK" w:cs="方正仿宋_GBK"/>
          <w:sz w:val="28"/>
          <w:szCs w:val="28"/>
        </w:rPr>
      </w:pPr>
      <w:r w:rsidRPr="000E359E">
        <w:rPr>
          <w:rFonts w:ascii="方正仿宋_GBK" w:eastAsia="方正仿宋_GBK" w:hAnsi="方正仿宋_GBK" w:cs="方正仿宋_GBK" w:hint="eastAsia"/>
          <w:sz w:val="28"/>
          <w:szCs w:val="28"/>
        </w:rPr>
        <w:t>2020年度本部门因公出国（境）共计0个团组，0人；公务用车购置0辆，公务车保有量为0辆；国内公务接待0批次0人，其中：国内外 事接待0批次，0人；国（境）外公务接待0批次，0人。2020年本部门人均接待费0.00元，车均购置费0.00万元，车均维护费0.00万元。</w:t>
      </w:r>
    </w:p>
    <w:p w:rsidR="00843C8D" w:rsidRDefault="001C39EC">
      <w:pPr>
        <w:widowControl/>
        <w:spacing w:before="100" w:beforeAutospacing="1" w:after="100" w:afterAutospacing="1"/>
        <w:jc w:val="left"/>
        <w:rPr>
          <w:rFonts w:ascii="方正仿宋_GBK" w:eastAsia="方正仿宋_GBK" w:hAnsi="方正仿宋_GBK" w:cs="方正仿宋_GBK"/>
          <w:b/>
          <w:bCs/>
          <w:kern w:val="0"/>
          <w:sz w:val="44"/>
          <w:szCs w:val="44"/>
        </w:rPr>
      </w:pPr>
      <w:r>
        <w:rPr>
          <w:rFonts w:ascii="方正仿宋_GBK" w:eastAsia="方正仿宋_GBK" w:hAnsi="方正仿宋_GBK" w:cs="方正仿宋_GBK" w:hint="eastAsia"/>
          <w:b/>
          <w:bCs/>
          <w:kern w:val="0"/>
          <w:sz w:val="44"/>
          <w:szCs w:val="44"/>
        </w:rPr>
        <w:t>四、其他需要说明的事项</w:t>
      </w:r>
    </w:p>
    <w:p w:rsidR="00843C8D" w:rsidRDefault="001C39EC">
      <w:pPr>
        <w:widowControl/>
        <w:spacing w:before="100" w:beforeAutospacing="1" w:after="100" w:afterAutospacing="1"/>
        <w:jc w:val="left"/>
        <w:rPr>
          <w:rFonts w:ascii="方正仿宋_GBK" w:eastAsia="方正仿宋_GBK" w:hAnsi="方正仿宋_GBK" w:cs="方正仿宋_GBK"/>
          <w:b/>
          <w:bCs/>
          <w:kern w:val="0"/>
          <w:sz w:val="32"/>
          <w:szCs w:val="32"/>
        </w:rPr>
      </w:pPr>
      <w:r>
        <w:rPr>
          <w:rFonts w:ascii="方正仿宋_GBK" w:eastAsia="方正仿宋_GBK" w:hAnsi="方正仿宋_GBK" w:cs="方正仿宋_GBK" w:hint="eastAsia"/>
          <w:b/>
          <w:bCs/>
          <w:kern w:val="0"/>
          <w:sz w:val="32"/>
          <w:szCs w:val="32"/>
        </w:rPr>
        <w:t>（一）机关运行经费情况说明</w:t>
      </w:r>
    </w:p>
    <w:p w:rsidR="00843C8D" w:rsidRDefault="001C39EC">
      <w:pPr>
        <w:widowControl/>
        <w:spacing w:before="100" w:beforeAutospacing="1" w:after="100" w:afterAutospacing="1"/>
        <w:ind w:firstLineChars="200" w:firstLine="560"/>
        <w:jc w:val="left"/>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按照部门决算列报口径，我单位不在机关运行经费统计范围之内。</w:t>
      </w:r>
    </w:p>
    <w:p w:rsidR="00843C8D" w:rsidRDefault="001C39EC">
      <w:pPr>
        <w:widowControl/>
        <w:spacing w:before="100" w:beforeAutospacing="1" w:after="100" w:afterAutospacing="1"/>
        <w:jc w:val="left"/>
        <w:rPr>
          <w:rFonts w:ascii="方正仿宋_GBK" w:eastAsia="方正仿宋_GBK" w:hAnsi="方正仿宋_GBK" w:cs="方正仿宋_GBK"/>
          <w:b/>
          <w:bCs/>
          <w:kern w:val="0"/>
          <w:sz w:val="32"/>
          <w:szCs w:val="32"/>
        </w:rPr>
      </w:pPr>
      <w:r>
        <w:rPr>
          <w:rFonts w:ascii="方正仿宋_GBK" w:eastAsia="方正仿宋_GBK" w:hAnsi="方正仿宋_GBK" w:cs="方正仿宋_GBK" w:hint="eastAsia"/>
          <w:b/>
          <w:bCs/>
          <w:kern w:val="0"/>
          <w:sz w:val="32"/>
          <w:szCs w:val="32"/>
        </w:rPr>
        <w:t>（二）国有资产占用情况说明</w:t>
      </w:r>
    </w:p>
    <w:p w:rsidR="00843C8D" w:rsidRDefault="001C39EC">
      <w:pPr>
        <w:widowControl/>
        <w:spacing w:before="100" w:beforeAutospacing="1" w:after="100" w:afterAutospacing="1"/>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截至2020年12月31日，本部门共有车辆4辆，其中，副部（省）级及以上领导用车0辆、主要领导干部用车1辆、机要通信用车0辆、应急保障用车1辆、执法执勤用车0辆，特种专业技术用车2辆，离退休干部用车0辆，其他用车0辆，单价50万元（含）以上通用设备0台（套），单价100万元（含）以上专用设备6台（套）。</w:t>
      </w:r>
    </w:p>
    <w:p w:rsidR="00843C8D" w:rsidRDefault="001C39EC">
      <w:pPr>
        <w:widowControl/>
        <w:spacing w:before="100" w:beforeAutospacing="1" w:after="100" w:afterAutospacing="1"/>
        <w:jc w:val="left"/>
        <w:rPr>
          <w:rFonts w:ascii="方正仿宋_GBK" w:eastAsia="方正仿宋_GBK" w:hAnsi="方正仿宋_GBK" w:cs="方正仿宋_GBK"/>
          <w:b/>
          <w:bCs/>
          <w:kern w:val="0"/>
          <w:sz w:val="32"/>
          <w:szCs w:val="32"/>
        </w:rPr>
      </w:pPr>
      <w:r>
        <w:rPr>
          <w:rFonts w:ascii="方正仿宋_GBK" w:eastAsia="方正仿宋_GBK" w:hAnsi="方正仿宋_GBK" w:cs="方正仿宋_GBK" w:hint="eastAsia"/>
          <w:b/>
          <w:bCs/>
          <w:kern w:val="0"/>
          <w:sz w:val="32"/>
          <w:szCs w:val="32"/>
        </w:rPr>
        <w:t>（三）政府采购支出情况说明</w:t>
      </w:r>
    </w:p>
    <w:p w:rsidR="00843C8D" w:rsidRDefault="001C39EC">
      <w:pPr>
        <w:widowControl/>
        <w:spacing w:before="100" w:beforeAutospacing="1" w:after="100" w:afterAutospacing="1"/>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lastRenderedPageBreak/>
        <w:t>2020年度本部门政府采购支出总额1,732.55万元，其中：政府采购货物支出1,668.95万元、政府采购工程支出0.00万元、政府采购服务支出63.60万元。授予中小企业合同金额1,732.55万元，占政府采购支出总额的100%，其中：授予小微企业合同金额 1,487.24万元，占政府采购支出总额的85.8%。主要用于采购药品、卫生材料。</w:t>
      </w:r>
    </w:p>
    <w:p w:rsidR="00843C8D" w:rsidRDefault="001C39EC">
      <w:pPr>
        <w:widowControl/>
        <w:spacing w:before="100" w:beforeAutospacing="1" w:after="100" w:afterAutospacing="1"/>
        <w:jc w:val="left"/>
        <w:rPr>
          <w:rFonts w:ascii="方正仿宋_GBK" w:eastAsia="方正仿宋_GBK" w:hAnsi="方正仿宋_GBK" w:cs="方正仿宋_GBK"/>
          <w:b/>
          <w:bCs/>
          <w:kern w:val="0"/>
          <w:sz w:val="44"/>
          <w:szCs w:val="44"/>
        </w:rPr>
      </w:pPr>
      <w:r>
        <w:rPr>
          <w:rFonts w:ascii="方正仿宋_GBK" w:eastAsia="方正仿宋_GBK" w:hAnsi="方正仿宋_GBK" w:cs="方正仿宋_GBK" w:hint="eastAsia"/>
          <w:b/>
          <w:bCs/>
          <w:kern w:val="0"/>
          <w:sz w:val="44"/>
          <w:szCs w:val="44"/>
        </w:rPr>
        <w:t>五、预算绩效管理情况说明</w:t>
      </w:r>
    </w:p>
    <w:p w:rsidR="00843C8D" w:rsidRDefault="001C39EC">
      <w:pPr>
        <w:widowControl/>
        <w:spacing w:before="100" w:beforeAutospacing="1" w:after="100" w:afterAutospacing="1"/>
        <w:jc w:val="left"/>
        <w:rPr>
          <w:rFonts w:ascii="方正仿宋_GBK" w:eastAsia="方正仿宋_GBK" w:hAnsi="方正仿宋_GBK" w:cs="方正仿宋_GBK"/>
          <w:b/>
          <w:bCs/>
          <w:kern w:val="0"/>
          <w:sz w:val="32"/>
          <w:szCs w:val="32"/>
        </w:rPr>
      </w:pPr>
      <w:r>
        <w:rPr>
          <w:rFonts w:ascii="方正仿宋_GBK" w:eastAsia="方正仿宋_GBK" w:hAnsi="方正仿宋_GBK" w:cs="方正仿宋_GBK" w:hint="eastAsia"/>
          <w:b/>
          <w:bCs/>
          <w:kern w:val="0"/>
          <w:sz w:val="32"/>
          <w:szCs w:val="32"/>
        </w:rPr>
        <w:t>（一）预算绩效管理工作开展情况</w:t>
      </w:r>
    </w:p>
    <w:p w:rsidR="00843C8D" w:rsidRDefault="001C39EC">
      <w:pPr>
        <w:widowControl/>
        <w:spacing w:before="100" w:beforeAutospacing="1" w:after="100" w:afterAutospacing="1"/>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1.项目基本情况</w:t>
      </w:r>
    </w:p>
    <w:p w:rsidR="00843C8D" w:rsidRDefault="001C39EC">
      <w:pPr>
        <w:widowControl/>
        <w:spacing w:before="100" w:beforeAutospacing="1" w:after="100" w:afterAutospacing="1"/>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1.1项目概况</w:t>
      </w:r>
    </w:p>
    <w:p w:rsidR="00843C8D" w:rsidRDefault="001C39EC">
      <w:pPr>
        <w:widowControl/>
        <w:spacing w:before="100" w:beforeAutospacing="1" w:after="100" w:afterAutospacing="1"/>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做好疫情防控应对措施，医疗废物污水处置、日常消毒、终末消毒等。切实做好国（境）外来区人员的疫情防控工作，做到“早预防、早发现、早报告、早隔离、早治疗”，控制疫情传播，降低病死率。</w:t>
      </w:r>
    </w:p>
    <w:p w:rsidR="00843C8D" w:rsidRDefault="001C39EC">
      <w:pPr>
        <w:widowControl/>
        <w:spacing w:before="100" w:beforeAutospacing="1" w:after="100" w:afterAutospacing="1"/>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1.2项目立项依据</w:t>
      </w:r>
    </w:p>
    <w:p w:rsidR="00843C8D" w:rsidRDefault="001C39EC">
      <w:pPr>
        <w:widowControl/>
        <w:spacing w:before="100" w:beforeAutospacing="1" w:after="100" w:afterAutospacing="1"/>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国家卫生健康委办公厅关于印发新型冠状病毒感染的肺炎防控方案（第三版）的通知（国卫办疾控函〔2020〕80号）。</w:t>
      </w:r>
    </w:p>
    <w:p w:rsidR="00843C8D" w:rsidRDefault="001C39EC">
      <w:pPr>
        <w:widowControl/>
        <w:spacing w:before="100" w:beforeAutospacing="1" w:after="100" w:afterAutospacing="1"/>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1.3项目预算及资金来源与支出</w:t>
      </w:r>
    </w:p>
    <w:p w:rsidR="00843C8D" w:rsidRDefault="001C39EC">
      <w:pPr>
        <w:widowControl/>
        <w:spacing w:before="100" w:beforeAutospacing="1" w:after="100" w:afterAutospacing="1"/>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该项目年初预算1,192.60万元，实际支出1,192.60万元，资金执行率100%。</w:t>
      </w:r>
    </w:p>
    <w:p w:rsidR="00843C8D" w:rsidRDefault="001C39EC">
      <w:pPr>
        <w:widowControl/>
        <w:spacing w:before="100" w:beforeAutospacing="1" w:after="100" w:afterAutospacing="1"/>
        <w:jc w:val="left"/>
        <w:rPr>
          <w:rFonts w:ascii="方正仿宋_GBK" w:eastAsia="方正仿宋_GBK" w:hAnsi="方正仿宋_GBK" w:cs="方正仿宋_GBK"/>
          <w:b/>
          <w:bCs/>
          <w:kern w:val="0"/>
          <w:sz w:val="32"/>
          <w:szCs w:val="32"/>
        </w:rPr>
      </w:pPr>
      <w:r>
        <w:rPr>
          <w:rFonts w:ascii="方正仿宋_GBK" w:eastAsia="方正仿宋_GBK" w:hAnsi="方正仿宋_GBK" w:cs="方正仿宋_GBK" w:hint="eastAsia"/>
          <w:b/>
          <w:bCs/>
          <w:kern w:val="0"/>
          <w:sz w:val="32"/>
          <w:szCs w:val="32"/>
        </w:rPr>
        <w:lastRenderedPageBreak/>
        <w:t>（二）绩效自评结果</w:t>
      </w:r>
    </w:p>
    <w:p w:rsidR="00843C8D" w:rsidRDefault="001C39EC" w:rsidP="00BA691C">
      <w:pPr>
        <w:widowControl/>
        <w:spacing w:before="100" w:beforeAutospacing="1" w:after="100" w:afterAutospacing="1"/>
        <w:ind w:firstLineChars="200" w:firstLine="562"/>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1.绩效自评表</w:t>
      </w:r>
    </w:p>
    <w:tbl>
      <w:tblPr>
        <w:tblW w:w="7896" w:type="dxa"/>
        <w:tblInd w:w="93" w:type="dxa"/>
        <w:tblLayout w:type="fixed"/>
        <w:tblLook w:val="04A0"/>
      </w:tblPr>
      <w:tblGrid>
        <w:gridCol w:w="840"/>
        <w:gridCol w:w="765"/>
        <w:gridCol w:w="694"/>
        <w:gridCol w:w="887"/>
        <w:gridCol w:w="1230"/>
        <w:gridCol w:w="1245"/>
        <w:gridCol w:w="566"/>
        <w:gridCol w:w="1669"/>
      </w:tblGrid>
      <w:tr w:rsidR="00843C8D">
        <w:trPr>
          <w:trHeight w:val="405"/>
        </w:trPr>
        <w:tc>
          <w:tcPr>
            <w:tcW w:w="7896" w:type="dxa"/>
            <w:gridSpan w:val="8"/>
            <w:tcBorders>
              <w:top w:val="nil"/>
              <w:left w:val="nil"/>
              <w:bottom w:val="nil"/>
              <w:right w:val="nil"/>
            </w:tcBorders>
            <w:shd w:val="clear" w:color="auto" w:fill="auto"/>
            <w:vAlign w:val="center"/>
          </w:tcPr>
          <w:p w:rsidR="00843C8D" w:rsidRDefault="001C39EC">
            <w:pPr>
              <w:widowControl/>
              <w:jc w:val="center"/>
              <w:textAlignment w:val="center"/>
              <w:rPr>
                <w:rFonts w:ascii="宋体" w:eastAsia="宋体" w:hAnsi="宋体" w:cs="宋体"/>
                <w:b/>
                <w:bCs/>
                <w:color w:val="000000"/>
                <w:sz w:val="24"/>
                <w:szCs w:val="24"/>
              </w:rPr>
            </w:pPr>
            <w:r>
              <w:rPr>
                <w:rFonts w:ascii="方正仿宋_GBK" w:eastAsia="方正仿宋_GBK" w:hAnsi="方正仿宋_GBK" w:cs="方正仿宋_GBK" w:hint="eastAsia"/>
                <w:b/>
                <w:bCs/>
                <w:sz w:val="28"/>
                <w:szCs w:val="28"/>
              </w:rPr>
              <w:t xml:space="preserve">重庆市南岸区抗疫特别国债资金绩效目标自评表 </w:t>
            </w:r>
          </w:p>
        </w:tc>
      </w:tr>
      <w:tr w:rsidR="00843C8D">
        <w:trPr>
          <w:trHeight w:val="540"/>
        </w:trPr>
        <w:tc>
          <w:tcPr>
            <w:tcW w:w="7896" w:type="dxa"/>
            <w:gridSpan w:val="8"/>
            <w:tcBorders>
              <w:top w:val="nil"/>
              <w:left w:val="nil"/>
              <w:bottom w:val="single" w:sz="4" w:space="0" w:color="000000"/>
              <w:right w:val="nil"/>
            </w:tcBorders>
            <w:shd w:val="clear" w:color="auto" w:fill="auto"/>
          </w:tcPr>
          <w:p w:rsidR="00843C8D" w:rsidRDefault="001C39EC">
            <w:pPr>
              <w:widowControl/>
              <w:jc w:val="center"/>
              <w:textAlignment w:val="top"/>
              <w:rPr>
                <w:rFonts w:ascii="宋体" w:eastAsia="宋体" w:hAnsi="宋体" w:cs="宋体"/>
                <w:color w:val="000000"/>
                <w:sz w:val="24"/>
                <w:szCs w:val="24"/>
              </w:rPr>
            </w:pPr>
            <w:r>
              <w:rPr>
                <w:rFonts w:ascii="宋体" w:eastAsia="宋体" w:hAnsi="宋体" w:cs="宋体" w:hint="eastAsia"/>
                <w:color w:val="000000"/>
                <w:kern w:val="0"/>
                <w:sz w:val="24"/>
                <w:szCs w:val="24"/>
              </w:rPr>
              <w:t>（2020年度）</w:t>
            </w:r>
          </w:p>
        </w:tc>
      </w:tr>
      <w:tr w:rsidR="00843C8D">
        <w:trPr>
          <w:trHeight w:val="555"/>
        </w:trPr>
        <w:tc>
          <w:tcPr>
            <w:tcW w:w="22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center"/>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资金名称</w:t>
            </w:r>
          </w:p>
        </w:tc>
        <w:tc>
          <w:tcPr>
            <w:tcW w:w="2117" w:type="dxa"/>
            <w:gridSpan w:val="2"/>
            <w:tcBorders>
              <w:top w:val="single" w:sz="4" w:space="0" w:color="000000"/>
              <w:left w:val="single" w:sz="4" w:space="0" w:color="000000"/>
              <w:bottom w:val="single" w:sz="4" w:space="0" w:color="000000"/>
              <w:right w:val="nil"/>
            </w:tcBorders>
            <w:shd w:val="clear" w:color="auto" w:fill="auto"/>
            <w:vAlign w:val="center"/>
          </w:tcPr>
          <w:p w:rsidR="00843C8D" w:rsidRDefault="001C39EC">
            <w:pPr>
              <w:widowControl/>
              <w:jc w:val="center"/>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医用设备设施购置经费</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center"/>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联系人及电话</w:t>
            </w:r>
          </w:p>
        </w:tc>
        <w:tc>
          <w:tcPr>
            <w:tcW w:w="22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center"/>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强利62900618</w:t>
            </w:r>
          </w:p>
        </w:tc>
      </w:tr>
      <w:tr w:rsidR="00843C8D">
        <w:trPr>
          <w:trHeight w:val="465"/>
        </w:trPr>
        <w:tc>
          <w:tcPr>
            <w:tcW w:w="229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center"/>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区县主管部门</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重庆市南岸区卫生计生委员会</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center"/>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实施单位</w:t>
            </w:r>
          </w:p>
        </w:tc>
        <w:tc>
          <w:tcPr>
            <w:tcW w:w="22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center"/>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重庆市南岸区人民医院</w:t>
            </w:r>
          </w:p>
        </w:tc>
      </w:tr>
      <w:tr w:rsidR="00843C8D">
        <w:trPr>
          <w:trHeight w:val="810"/>
        </w:trPr>
        <w:tc>
          <w:tcPr>
            <w:tcW w:w="2299"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center"/>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资金情况（万元）</w:t>
            </w: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center"/>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全年预算数（A）</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center"/>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全年执行数（B）</w:t>
            </w:r>
          </w:p>
        </w:tc>
        <w:tc>
          <w:tcPr>
            <w:tcW w:w="22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center"/>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预算执行率（B/A)</w:t>
            </w:r>
          </w:p>
        </w:tc>
      </w:tr>
      <w:tr w:rsidR="00843C8D">
        <w:trPr>
          <w:trHeight w:val="570"/>
        </w:trPr>
        <w:tc>
          <w:tcPr>
            <w:tcW w:w="2299"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年度资金总额：</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center"/>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1192.6</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center"/>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1192.6</w:t>
            </w:r>
          </w:p>
        </w:tc>
        <w:tc>
          <w:tcPr>
            <w:tcW w:w="22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100%</w:t>
            </w:r>
          </w:p>
        </w:tc>
      </w:tr>
      <w:tr w:rsidR="00843C8D">
        <w:trPr>
          <w:trHeight w:val="570"/>
        </w:trPr>
        <w:tc>
          <w:tcPr>
            <w:tcW w:w="2299"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 xml:space="preserve"> 其中：抗疫特别国债资金</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center"/>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1192.6</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center"/>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1192.6</w:t>
            </w:r>
          </w:p>
        </w:tc>
        <w:tc>
          <w:tcPr>
            <w:tcW w:w="22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100%</w:t>
            </w:r>
          </w:p>
        </w:tc>
      </w:tr>
      <w:tr w:rsidR="00843C8D">
        <w:trPr>
          <w:trHeight w:val="840"/>
        </w:trPr>
        <w:tc>
          <w:tcPr>
            <w:tcW w:w="2299"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8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 xml:space="preserve">        其他资金</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22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left"/>
              <w:rPr>
                <w:rFonts w:ascii="方正仿宋_GBK" w:eastAsia="方正仿宋_GBK" w:hAnsi="方正仿宋_GBK" w:cs="方正仿宋_GBK"/>
                <w:color w:val="000000"/>
                <w:szCs w:val="21"/>
              </w:rPr>
            </w:pPr>
          </w:p>
        </w:tc>
      </w:tr>
      <w:tr w:rsidR="00843C8D">
        <w:trPr>
          <w:trHeight w:val="420"/>
        </w:trPr>
        <w:tc>
          <w:tcPr>
            <w:tcW w:w="160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center"/>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总体目标完成情况</w:t>
            </w:r>
          </w:p>
        </w:tc>
        <w:tc>
          <w:tcPr>
            <w:tcW w:w="281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center"/>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设定目标</w:t>
            </w:r>
          </w:p>
        </w:tc>
        <w:tc>
          <w:tcPr>
            <w:tcW w:w="34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center"/>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全年实际完成情况</w:t>
            </w:r>
          </w:p>
        </w:tc>
      </w:tr>
      <w:tr w:rsidR="00843C8D">
        <w:trPr>
          <w:trHeight w:val="754"/>
        </w:trPr>
        <w:tc>
          <w:tcPr>
            <w:tcW w:w="160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281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center"/>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疫情期间医疗设施设备购置</w:t>
            </w:r>
          </w:p>
        </w:tc>
        <w:tc>
          <w:tcPr>
            <w:tcW w:w="34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center"/>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疫情期间医疗设施设备购置</w:t>
            </w:r>
          </w:p>
        </w:tc>
      </w:tr>
      <w:tr w:rsidR="00843C8D">
        <w:trPr>
          <w:trHeight w:val="780"/>
        </w:trPr>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center"/>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说明</w:t>
            </w:r>
          </w:p>
        </w:tc>
        <w:tc>
          <w:tcPr>
            <w:tcW w:w="7056"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center"/>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请在此处简要说明中央巡视、各级审计和财政监督检查中发现的问题及其所涉及的金额，如没有请填无。</w:t>
            </w:r>
          </w:p>
        </w:tc>
      </w:tr>
      <w:tr w:rsidR="00843C8D">
        <w:trPr>
          <w:trHeight w:val="480"/>
        </w:trPr>
        <w:tc>
          <w:tcPr>
            <w:tcW w:w="840"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843C8D" w:rsidRDefault="00843C8D">
            <w:pPr>
              <w:widowControl/>
              <w:textAlignment w:val="center"/>
              <w:rPr>
                <w:rFonts w:ascii="方正仿宋_GBK" w:eastAsia="方正仿宋_GBK" w:hAnsi="方正仿宋_GBK" w:cs="方正仿宋_GBK"/>
                <w:color w:val="000000"/>
                <w:szCs w:val="21"/>
              </w:rPr>
            </w:pPr>
          </w:p>
          <w:p w:rsidR="00843C8D" w:rsidRDefault="001C39EC">
            <w:pPr>
              <w:widowControl/>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szCs w:val="21"/>
              </w:rPr>
              <w:t>绩效指标</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center"/>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类别</w:t>
            </w:r>
          </w:p>
        </w:tc>
        <w:tc>
          <w:tcPr>
            <w:tcW w:w="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center"/>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金额</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center"/>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指标名称（计量单位）</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center"/>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年度指标值</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center"/>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全年完成值</w:t>
            </w: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center"/>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未完成原因和改进措施</w:t>
            </w:r>
          </w:p>
        </w:tc>
      </w:tr>
      <w:tr w:rsidR="00843C8D">
        <w:trPr>
          <w:trHeight w:val="405"/>
        </w:trPr>
        <w:tc>
          <w:tcPr>
            <w:tcW w:w="84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843C8D" w:rsidRDefault="00843C8D">
            <w:pPr>
              <w:jc w:val="center"/>
              <w:rPr>
                <w:rFonts w:ascii="方正仿宋_GBK" w:eastAsia="方正仿宋_GBK" w:hAnsi="方正仿宋_GBK" w:cs="方正仿宋_GBK"/>
                <w:color w:val="000000"/>
                <w:szCs w:val="21"/>
              </w:rPr>
            </w:pPr>
          </w:p>
        </w:tc>
        <w:tc>
          <w:tcPr>
            <w:tcW w:w="765" w:type="dxa"/>
            <w:vMerge w:val="restart"/>
            <w:tcBorders>
              <w:top w:val="nil"/>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公共卫生体系建设</w:t>
            </w:r>
          </w:p>
        </w:tc>
        <w:tc>
          <w:tcPr>
            <w:tcW w:w="694" w:type="dxa"/>
            <w:vMerge w:val="restart"/>
            <w:tcBorders>
              <w:top w:val="nil"/>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①医院等医疗卫生机构新建、改扩建面积（平方米）</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r>
      <w:tr w:rsidR="00843C8D">
        <w:trPr>
          <w:trHeight w:val="405"/>
        </w:trPr>
        <w:tc>
          <w:tcPr>
            <w:tcW w:w="84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843C8D" w:rsidRDefault="00843C8D">
            <w:pPr>
              <w:jc w:val="center"/>
              <w:rPr>
                <w:rFonts w:ascii="方正仿宋_GBK" w:eastAsia="方正仿宋_GBK" w:hAnsi="方正仿宋_GBK" w:cs="方正仿宋_GBK"/>
                <w:color w:val="000000"/>
                <w:szCs w:val="21"/>
              </w:rPr>
            </w:pPr>
          </w:p>
        </w:tc>
        <w:tc>
          <w:tcPr>
            <w:tcW w:w="765" w:type="dxa"/>
            <w:vMerge/>
            <w:tcBorders>
              <w:top w:val="nil"/>
              <w:left w:val="single" w:sz="4" w:space="0" w:color="000000"/>
              <w:bottom w:val="single" w:sz="4" w:space="0" w:color="000000"/>
              <w:right w:val="single" w:sz="4" w:space="0" w:color="000000"/>
            </w:tcBorders>
            <w:shd w:val="clear" w:color="auto" w:fill="auto"/>
            <w:vAlign w:val="center"/>
          </w:tcPr>
          <w:p w:rsidR="00843C8D" w:rsidRDefault="00843C8D">
            <w:pPr>
              <w:jc w:val="left"/>
              <w:rPr>
                <w:rFonts w:ascii="方正仿宋_GBK" w:eastAsia="方正仿宋_GBK" w:hAnsi="方正仿宋_GBK" w:cs="方正仿宋_GBK"/>
                <w:color w:val="000000"/>
                <w:szCs w:val="21"/>
              </w:rPr>
            </w:pPr>
          </w:p>
        </w:tc>
        <w:tc>
          <w:tcPr>
            <w:tcW w:w="694" w:type="dxa"/>
            <w:vMerge/>
            <w:tcBorders>
              <w:top w:val="nil"/>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②仪器设备采购数量（台）</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center"/>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100</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r>
      <w:tr w:rsidR="00843C8D">
        <w:trPr>
          <w:trHeight w:val="405"/>
        </w:trPr>
        <w:tc>
          <w:tcPr>
            <w:tcW w:w="84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843C8D" w:rsidRDefault="00843C8D">
            <w:pPr>
              <w:jc w:val="center"/>
              <w:rPr>
                <w:rFonts w:ascii="方正仿宋_GBK" w:eastAsia="方正仿宋_GBK" w:hAnsi="方正仿宋_GBK" w:cs="方正仿宋_GBK"/>
                <w:color w:val="000000"/>
                <w:szCs w:val="21"/>
              </w:rPr>
            </w:pPr>
          </w:p>
        </w:tc>
        <w:tc>
          <w:tcPr>
            <w:tcW w:w="765" w:type="dxa"/>
            <w:vMerge/>
            <w:tcBorders>
              <w:top w:val="nil"/>
              <w:left w:val="single" w:sz="4" w:space="0" w:color="000000"/>
              <w:bottom w:val="single" w:sz="4" w:space="0" w:color="000000"/>
              <w:right w:val="single" w:sz="4" w:space="0" w:color="000000"/>
            </w:tcBorders>
            <w:shd w:val="clear" w:color="auto" w:fill="auto"/>
            <w:vAlign w:val="center"/>
          </w:tcPr>
          <w:p w:rsidR="00843C8D" w:rsidRDefault="00843C8D">
            <w:pPr>
              <w:jc w:val="left"/>
              <w:rPr>
                <w:rFonts w:ascii="方正仿宋_GBK" w:eastAsia="方正仿宋_GBK" w:hAnsi="方正仿宋_GBK" w:cs="方正仿宋_GBK"/>
                <w:color w:val="000000"/>
                <w:szCs w:val="21"/>
              </w:rPr>
            </w:pPr>
          </w:p>
        </w:tc>
        <w:tc>
          <w:tcPr>
            <w:tcW w:w="694" w:type="dxa"/>
            <w:vMerge/>
            <w:tcBorders>
              <w:top w:val="nil"/>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③医院床位增加数</w:t>
            </w:r>
            <w:r>
              <w:rPr>
                <w:rFonts w:ascii="方正仿宋_GBK" w:eastAsia="方正仿宋_GBK" w:hAnsi="方正仿宋_GBK" w:cs="方正仿宋_GBK" w:hint="eastAsia"/>
                <w:color w:val="000000"/>
                <w:kern w:val="0"/>
                <w:szCs w:val="21"/>
              </w:rPr>
              <w:lastRenderedPageBreak/>
              <w:t>（床）</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r>
      <w:tr w:rsidR="00843C8D">
        <w:trPr>
          <w:trHeight w:val="405"/>
        </w:trPr>
        <w:tc>
          <w:tcPr>
            <w:tcW w:w="84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843C8D" w:rsidRDefault="00843C8D">
            <w:pPr>
              <w:jc w:val="center"/>
              <w:rPr>
                <w:rFonts w:ascii="方正仿宋_GBK" w:eastAsia="方正仿宋_GBK" w:hAnsi="方正仿宋_GBK" w:cs="方正仿宋_GBK"/>
                <w:color w:val="000000"/>
                <w:szCs w:val="21"/>
              </w:rPr>
            </w:pPr>
          </w:p>
        </w:tc>
        <w:tc>
          <w:tcPr>
            <w:tcW w:w="765" w:type="dxa"/>
            <w:vMerge/>
            <w:tcBorders>
              <w:top w:val="nil"/>
              <w:left w:val="single" w:sz="4" w:space="0" w:color="000000"/>
              <w:bottom w:val="single" w:sz="4" w:space="0" w:color="000000"/>
              <w:right w:val="single" w:sz="4" w:space="0" w:color="000000"/>
            </w:tcBorders>
            <w:shd w:val="clear" w:color="auto" w:fill="auto"/>
            <w:vAlign w:val="center"/>
          </w:tcPr>
          <w:p w:rsidR="00843C8D" w:rsidRDefault="00843C8D">
            <w:pPr>
              <w:jc w:val="left"/>
              <w:rPr>
                <w:rFonts w:ascii="方正仿宋_GBK" w:eastAsia="方正仿宋_GBK" w:hAnsi="方正仿宋_GBK" w:cs="方正仿宋_GBK"/>
                <w:color w:val="000000"/>
                <w:szCs w:val="21"/>
              </w:rPr>
            </w:pPr>
          </w:p>
        </w:tc>
        <w:tc>
          <w:tcPr>
            <w:tcW w:w="694" w:type="dxa"/>
            <w:vMerge/>
            <w:tcBorders>
              <w:top w:val="nil"/>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④诊疗能力提升人次（次）</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r>
      <w:tr w:rsidR="00843C8D">
        <w:trPr>
          <w:trHeight w:val="405"/>
        </w:trPr>
        <w:tc>
          <w:tcPr>
            <w:tcW w:w="84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843C8D" w:rsidRDefault="00843C8D">
            <w:pPr>
              <w:jc w:val="center"/>
              <w:rPr>
                <w:rFonts w:ascii="方正仿宋_GBK" w:eastAsia="方正仿宋_GBK" w:hAnsi="方正仿宋_GBK" w:cs="方正仿宋_GBK"/>
                <w:color w:val="000000"/>
                <w:szCs w:val="21"/>
              </w:rPr>
            </w:pPr>
          </w:p>
        </w:tc>
        <w:tc>
          <w:tcPr>
            <w:tcW w:w="7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重大疫情防控体系建设</w:t>
            </w:r>
          </w:p>
        </w:tc>
        <w:tc>
          <w:tcPr>
            <w:tcW w:w="6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①医院新建、改扩建门诊面积（平方米）</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r>
      <w:tr w:rsidR="00843C8D">
        <w:trPr>
          <w:trHeight w:val="405"/>
        </w:trPr>
        <w:tc>
          <w:tcPr>
            <w:tcW w:w="84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843C8D" w:rsidRDefault="00843C8D">
            <w:pPr>
              <w:jc w:val="center"/>
              <w:rPr>
                <w:rFonts w:ascii="方正仿宋_GBK" w:eastAsia="方正仿宋_GBK" w:hAnsi="方正仿宋_GBK" w:cs="方正仿宋_GBK"/>
                <w:color w:val="000000"/>
                <w:szCs w:val="21"/>
              </w:rPr>
            </w:pPr>
          </w:p>
        </w:tc>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left"/>
              <w:rPr>
                <w:rFonts w:ascii="方正仿宋_GBK" w:eastAsia="方正仿宋_GBK" w:hAnsi="方正仿宋_GBK" w:cs="方正仿宋_GBK"/>
                <w:color w:val="000000"/>
                <w:szCs w:val="21"/>
              </w:rPr>
            </w:pPr>
          </w:p>
        </w:tc>
        <w:tc>
          <w:tcPr>
            <w:tcW w:w="6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②新冠肺炎疫情隔离点建设数量（个）</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r>
      <w:tr w:rsidR="00843C8D">
        <w:trPr>
          <w:trHeight w:val="405"/>
        </w:trPr>
        <w:tc>
          <w:tcPr>
            <w:tcW w:w="84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843C8D" w:rsidRDefault="00843C8D">
            <w:pPr>
              <w:jc w:val="center"/>
              <w:rPr>
                <w:rFonts w:ascii="方正仿宋_GBK" w:eastAsia="方正仿宋_GBK" w:hAnsi="方正仿宋_GBK" w:cs="方正仿宋_GBK"/>
                <w:color w:val="000000"/>
                <w:szCs w:val="21"/>
              </w:rPr>
            </w:pPr>
          </w:p>
        </w:tc>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left"/>
              <w:rPr>
                <w:rFonts w:ascii="方正仿宋_GBK" w:eastAsia="方正仿宋_GBK" w:hAnsi="方正仿宋_GBK" w:cs="方正仿宋_GBK"/>
                <w:color w:val="000000"/>
                <w:szCs w:val="21"/>
              </w:rPr>
            </w:pPr>
          </w:p>
        </w:tc>
        <w:tc>
          <w:tcPr>
            <w:tcW w:w="6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③核酸检测实验室等重大疫情防控实验室建设数量（个）</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r>
      <w:tr w:rsidR="00843C8D">
        <w:trPr>
          <w:trHeight w:val="405"/>
        </w:trPr>
        <w:tc>
          <w:tcPr>
            <w:tcW w:w="84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843C8D" w:rsidRDefault="00843C8D">
            <w:pPr>
              <w:jc w:val="center"/>
              <w:rPr>
                <w:rFonts w:ascii="方正仿宋_GBK" w:eastAsia="方正仿宋_GBK" w:hAnsi="方正仿宋_GBK" w:cs="方正仿宋_GBK"/>
                <w:color w:val="000000"/>
                <w:szCs w:val="21"/>
              </w:rPr>
            </w:pPr>
          </w:p>
        </w:tc>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left"/>
              <w:rPr>
                <w:rFonts w:ascii="方正仿宋_GBK" w:eastAsia="方正仿宋_GBK" w:hAnsi="方正仿宋_GBK" w:cs="方正仿宋_GBK"/>
                <w:color w:val="000000"/>
                <w:szCs w:val="21"/>
              </w:rPr>
            </w:pPr>
          </w:p>
        </w:tc>
        <w:tc>
          <w:tcPr>
            <w:tcW w:w="6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④物资（仪器、口罩、检测试剂等）采购数量（台/个/剂）</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r>
      <w:tr w:rsidR="00843C8D">
        <w:trPr>
          <w:trHeight w:val="405"/>
        </w:trPr>
        <w:tc>
          <w:tcPr>
            <w:tcW w:w="84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843C8D" w:rsidRDefault="00843C8D">
            <w:pPr>
              <w:jc w:val="center"/>
              <w:rPr>
                <w:rFonts w:ascii="方正仿宋_GBK" w:eastAsia="方正仿宋_GBK" w:hAnsi="方正仿宋_GBK" w:cs="方正仿宋_GBK"/>
                <w:color w:val="000000"/>
                <w:szCs w:val="21"/>
              </w:rPr>
            </w:pPr>
          </w:p>
        </w:tc>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left"/>
              <w:rPr>
                <w:rFonts w:ascii="方正仿宋_GBK" w:eastAsia="方正仿宋_GBK" w:hAnsi="方正仿宋_GBK" w:cs="方正仿宋_GBK"/>
                <w:color w:val="000000"/>
                <w:szCs w:val="21"/>
              </w:rPr>
            </w:pPr>
          </w:p>
        </w:tc>
        <w:tc>
          <w:tcPr>
            <w:tcW w:w="6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⑤核酸检测人次（次）</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r>
      <w:tr w:rsidR="00843C8D">
        <w:trPr>
          <w:trHeight w:val="405"/>
        </w:trPr>
        <w:tc>
          <w:tcPr>
            <w:tcW w:w="84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843C8D" w:rsidRDefault="00843C8D">
            <w:pPr>
              <w:jc w:val="center"/>
              <w:rPr>
                <w:rFonts w:ascii="方正仿宋_GBK" w:eastAsia="方正仿宋_GBK" w:hAnsi="方正仿宋_GBK" w:cs="方正仿宋_GBK"/>
                <w:color w:val="000000"/>
                <w:szCs w:val="21"/>
              </w:rPr>
            </w:pPr>
          </w:p>
        </w:tc>
        <w:tc>
          <w:tcPr>
            <w:tcW w:w="7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应急物资保障</w:t>
            </w:r>
          </w:p>
        </w:tc>
        <w:tc>
          <w:tcPr>
            <w:tcW w:w="6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①应急物资采购量（件/套/吨）</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r>
      <w:tr w:rsidR="00843C8D">
        <w:trPr>
          <w:trHeight w:val="405"/>
        </w:trPr>
        <w:tc>
          <w:tcPr>
            <w:tcW w:w="84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843C8D" w:rsidRDefault="00843C8D">
            <w:pPr>
              <w:jc w:val="center"/>
              <w:rPr>
                <w:rFonts w:ascii="方正仿宋_GBK" w:eastAsia="方正仿宋_GBK" w:hAnsi="方正仿宋_GBK" w:cs="方正仿宋_GBK"/>
                <w:color w:val="000000"/>
                <w:szCs w:val="21"/>
              </w:rPr>
            </w:pPr>
          </w:p>
        </w:tc>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left"/>
              <w:rPr>
                <w:rFonts w:ascii="方正仿宋_GBK" w:eastAsia="方正仿宋_GBK" w:hAnsi="方正仿宋_GBK" w:cs="方正仿宋_GBK"/>
                <w:color w:val="000000"/>
                <w:szCs w:val="21"/>
              </w:rPr>
            </w:pPr>
          </w:p>
        </w:tc>
        <w:tc>
          <w:tcPr>
            <w:tcW w:w="6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②应急物资储备库建设数量（个）</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r>
      <w:tr w:rsidR="00843C8D">
        <w:trPr>
          <w:trHeight w:val="405"/>
        </w:trPr>
        <w:tc>
          <w:tcPr>
            <w:tcW w:w="84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843C8D" w:rsidRDefault="00843C8D">
            <w:pPr>
              <w:jc w:val="center"/>
              <w:rPr>
                <w:rFonts w:ascii="方正仿宋_GBK" w:eastAsia="方正仿宋_GBK" w:hAnsi="方正仿宋_GBK" w:cs="方正仿宋_GBK"/>
                <w:color w:val="000000"/>
                <w:szCs w:val="21"/>
              </w:rPr>
            </w:pPr>
          </w:p>
        </w:tc>
        <w:tc>
          <w:tcPr>
            <w:tcW w:w="7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产业链改造升级</w:t>
            </w:r>
          </w:p>
        </w:tc>
        <w:tc>
          <w:tcPr>
            <w:tcW w:w="6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①受益企业数量（个）</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r>
      <w:tr w:rsidR="00843C8D">
        <w:trPr>
          <w:trHeight w:val="405"/>
        </w:trPr>
        <w:tc>
          <w:tcPr>
            <w:tcW w:w="84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843C8D" w:rsidRDefault="00843C8D">
            <w:pPr>
              <w:jc w:val="center"/>
              <w:rPr>
                <w:rFonts w:ascii="方正仿宋_GBK" w:eastAsia="方正仿宋_GBK" w:hAnsi="方正仿宋_GBK" w:cs="方正仿宋_GBK"/>
                <w:color w:val="000000"/>
                <w:szCs w:val="21"/>
              </w:rPr>
            </w:pPr>
          </w:p>
        </w:tc>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left"/>
              <w:rPr>
                <w:rFonts w:ascii="方正仿宋_GBK" w:eastAsia="方正仿宋_GBK" w:hAnsi="方正仿宋_GBK" w:cs="方正仿宋_GBK"/>
                <w:color w:val="000000"/>
                <w:szCs w:val="21"/>
              </w:rPr>
            </w:pPr>
          </w:p>
        </w:tc>
        <w:tc>
          <w:tcPr>
            <w:tcW w:w="6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②厂房新建、改造升级面积（平方米）</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r>
      <w:tr w:rsidR="00843C8D">
        <w:trPr>
          <w:trHeight w:val="405"/>
        </w:trPr>
        <w:tc>
          <w:tcPr>
            <w:tcW w:w="84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843C8D" w:rsidRDefault="00843C8D">
            <w:pPr>
              <w:jc w:val="center"/>
              <w:rPr>
                <w:rFonts w:ascii="方正仿宋_GBK" w:eastAsia="方正仿宋_GBK" w:hAnsi="方正仿宋_GBK" w:cs="方正仿宋_GBK"/>
                <w:color w:val="000000"/>
                <w:szCs w:val="21"/>
              </w:rPr>
            </w:pPr>
          </w:p>
        </w:tc>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left"/>
              <w:rPr>
                <w:rFonts w:ascii="方正仿宋_GBK" w:eastAsia="方正仿宋_GBK" w:hAnsi="方正仿宋_GBK" w:cs="方正仿宋_GBK"/>
                <w:color w:val="000000"/>
                <w:szCs w:val="21"/>
              </w:rPr>
            </w:pPr>
          </w:p>
        </w:tc>
        <w:tc>
          <w:tcPr>
            <w:tcW w:w="6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③购置的生产设备数量（台/套）</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r>
      <w:tr w:rsidR="00843C8D">
        <w:trPr>
          <w:trHeight w:val="405"/>
        </w:trPr>
        <w:tc>
          <w:tcPr>
            <w:tcW w:w="84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843C8D" w:rsidRDefault="00843C8D">
            <w:pPr>
              <w:jc w:val="center"/>
              <w:rPr>
                <w:rFonts w:ascii="方正仿宋_GBK" w:eastAsia="方正仿宋_GBK" w:hAnsi="方正仿宋_GBK" w:cs="方正仿宋_GBK"/>
                <w:color w:val="000000"/>
                <w:szCs w:val="21"/>
              </w:rPr>
            </w:pPr>
          </w:p>
        </w:tc>
        <w:tc>
          <w:tcPr>
            <w:tcW w:w="7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生态环境治理</w:t>
            </w:r>
          </w:p>
        </w:tc>
        <w:tc>
          <w:tcPr>
            <w:tcW w:w="694" w:type="dxa"/>
            <w:vMerge w:val="restart"/>
            <w:tcBorders>
              <w:top w:val="single" w:sz="4" w:space="0" w:color="000000"/>
              <w:left w:val="single" w:sz="4" w:space="0" w:color="000000"/>
              <w:bottom w:val="nil"/>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①水污染治理工程数（个）</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r>
      <w:tr w:rsidR="00843C8D">
        <w:trPr>
          <w:trHeight w:val="405"/>
        </w:trPr>
        <w:tc>
          <w:tcPr>
            <w:tcW w:w="84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843C8D" w:rsidRDefault="00843C8D">
            <w:pPr>
              <w:jc w:val="center"/>
              <w:rPr>
                <w:rFonts w:ascii="方正仿宋_GBK" w:eastAsia="方正仿宋_GBK" w:hAnsi="方正仿宋_GBK" w:cs="方正仿宋_GBK"/>
                <w:color w:val="000000"/>
                <w:szCs w:val="21"/>
              </w:rPr>
            </w:pPr>
          </w:p>
        </w:tc>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left"/>
              <w:rPr>
                <w:rFonts w:ascii="方正仿宋_GBK" w:eastAsia="方正仿宋_GBK" w:hAnsi="方正仿宋_GBK" w:cs="方正仿宋_GBK"/>
                <w:color w:val="000000"/>
                <w:szCs w:val="21"/>
              </w:rPr>
            </w:pPr>
          </w:p>
        </w:tc>
        <w:tc>
          <w:tcPr>
            <w:tcW w:w="694" w:type="dxa"/>
            <w:vMerge/>
            <w:tcBorders>
              <w:top w:val="single" w:sz="4" w:space="0" w:color="000000"/>
              <w:left w:val="single" w:sz="4" w:space="0" w:color="000000"/>
              <w:bottom w:val="nil"/>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②土壤污染防治工程数（个）</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r>
      <w:tr w:rsidR="00843C8D">
        <w:trPr>
          <w:trHeight w:val="405"/>
        </w:trPr>
        <w:tc>
          <w:tcPr>
            <w:tcW w:w="84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843C8D" w:rsidRDefault="00843C8D">
            <w:pPr>
              <w:jc w:val="center"/>
              <w:rPr>
                <w:rFonts w:ascii="方正仿宋_GBK" w:eastAsia="方正仿宋_GBK" w:hAnsi="方正仿宋_GBK" w:cs="方正仿宋_GBK"/>
                <w:color w:val="000000"/>
                <w:szCs w:val="21"/>
              </w:rPr>
            </w:pPr>
          </w:p>
        </w:tc>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left"/>
              <w:rPr>
                <w:rFonts w:ascii="方正仿宋_GBK" w:eastAsia="方正仿宋_GBK" w:hAnsi="方正仿宋_GBK" w:cs="方正仿宋_GBK"/>
                <w:color w:val="000000"/>
                <w:szCs w:val="21"/>
              </w:rPr>
            </w:pPr>
          </w:p>
        </w:tc>
        <w:tc>
          <w:tcPr>
            <w:tcW w:w="694" w:type="dxa"/>
            <w:vMerge/>
            <w:tcBorders>
              <w:top w:val="single" w:sz="4" w:space="0" w:color="000000"/>
              <w:left w:val="single" w:sz="4" w:space="0" w:color="000000"/>
              <w:bottom w:val="nil"/>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③大气污染防治工程数（个）</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r>
      <w:tr w:rsidR="00843C8D">
        <w:trPr>
          <w:trHeight w:val="405"/>
        </w:trPr>
        <w:tc>
          <w:tcPr>
            <w:tcW w:w="84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843C8D" w:rsidRDefault="00843C8D">
            <w:pPr>
              <w:jc w:val="center"/>
              <w:rPr>
                <w:rFonts w:ascii="方正仿宋_GBK" w:eastAsia="方正仿宋_GBK" w:hAnsi="方正仿宋_GBK" w:cs="方正仿宋_GBK"/>
                <w:color w:val="000000"/>
                <w:szCs w:val="21"/>
              </w:rPr>
            </w:pPr>
          </w:p>
        </w:tc>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left"/>
              <w:rPr>
                <w:rFonts w:ascii="方正仿宋_GBK" w:eastAsia="方正仿宋_GBK" w:hAnsi="方正仿宋_GBK" w:cs="方正仿宋_GBK"/>
                <w:color w:val="000000"/>
                <w:szCs w:val="21"/>
              </w:rPr>
            </w:pPr>
          </w:p>
        </w:tc>
        <w:tc>
          <w:tcPr>
            <w:tcW w:w="694" w:type="dxa"/>
            <w:vMerge/>
            <w:tcBorders>
              <w:top w:val="single" w:sz="4" w:space="0" w:color="000000"/>
              <w:left w:val="single" w:sz="4" w:space="0" w:color="000000"/>
              <w:bottom w:val="nil"/>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④垃圾处理工程数（个）</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r>
      <w:tr w:rsidR="00843C8D">
        <w:trPr>
          <w:trHeight w:val="405"/>
        </w:trPr>
        <w:tc>
          <w:tcPr>
            <w:tcW w:w="84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843C8D" w:rsidRDefault="00843C8D">
            <w:pPr>
              <w:jc w:val="center"/>
              <w:rPr>
                <w:rFonts w:ascii="方正仿宋_GBK" w:eastAsia="方正仿宋_GBK" w:hAnsi="方正仿宋_GBK" w:cs="方正仿宋_GBK"/>
                <w:color w:val="000000"/>
                <w:szCs w:val="21"/>
              </w:rPr>
            </w:pPr>
          </w:p>
        </w:tc>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left"/>
              <w:rPr>
                <w:rFonts w:ascii="方正仿宋_GBK" w:eastAsia="方正仿宋_GBK" w:hAnsi="方正仿宋_GBK" w:cs="方正仿宋_GBK"/>
                <w:color w:val="000000"/>
                <w:szCs w:val="21"/>
              </w:rPr>
            </w:pPr>
          </w:p>
        </w:tc>
        <w:tc>
          <w:tcPr>
            <w:tcW w:w="694" w:type="dxa"/>
            <w:vMerge/>
            <w:tcBorders>
              <w:top w:val="single" w:sz="4" w:space="0" w:color="000000"/>
              <w:left w:val="single" w:sz="4" w:space="0" w:color="000000"/>
              <w:bottom w:val="nil"/>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⑤生态修复工程数（个）</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left"/>
              <w:rPr>
                <w:rFonts w:ascii="方正仿宋_GBK" w:eastAsia="方正仿宋_GBK" w:hAnsi="方正仿宋_GBK" w:cs="方正仿宋_GBK"/>
                <w:color w:val="000000"/>
                <w:szCs w:val="21"/>
              </w:rPr>
            </w:pP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r>
      <w:tr w:rsidR="00843C8D">
        <w:trPr>
          <w:trHeight w:val="405"/>
        </w:trPr>
        <w:tc>
          <w:tcPr>
            <w:tcW w:w="84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843C8D" w:rsidRDefault="00843C8D">
            <w:pPr>
              <w:jc w:val="center"/>
              <w:rPr>
                <w:rFonts w:ascii="方正仿宋_GBK" w:eastAsia="方正仿宋_GBK" w:hAnsi="方正仿宋_GBK" w:cs="方正仿宋_GBK"/>
                <w:color w:val="000000"/>
                <w:szCs w:val="21"/>
              </w:rPr>
            </w:pPr>
          </w:p>
        </w:tc>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left"/>
              <w:rPr>
                <w:rFonts w:ascii="方正仿宋_GBK" w:eastAsia="方正仿宋_GBK" w:hAnsi="方正仿宋_GBK" w:cs="方正仿宋_GBK"/>
                <w:color w:val="000000"/>
                <w:szCs w:val="21"/>
              </w:rPr>
            </w:pPr>
          </w:p>
        </w:tc>
        <w:tc>
          <w:tcPr>
            <w:tcW w:w="694" w:type="dxa"/>
            <w:vMerge/>
            <w:tcBorders>
              <w:top w:val="single" w:sz="4" w:space="0" w:color="000000"/>
              <w:left w:val="single" w:sz="4" w:space="0" w:color="000000"/>
              <w:bottom w:val="nil"/>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⑥清理河道长度（公里）</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r>
      <w:tr w:rsidR="00843C8D">
        <w:trPr>
          <w:trHeight w:val="405"/>
        </w:trPr>
        <w:tc>
          <w:tcPr>
            <w:tcW w:w="84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843C8D" w:rsidRDefault="00843C8D">
            <w:pPr>
              <w:jc w:val="center"/>
              <w:rPr>
                <w:rFonts w:ascii="方正仿宋_GBK" w:eastAsia="方正仿宋_GBK" w:hAnsi="方正仿宋_GBK" w:cs="方正仿宋_GBK"/>
                <w:color w:val="000000"/>
                <w:szCs w:val="21"/>
              </w:rPr>
            </w:pPr>
          </w:p>
        </w:tc>
        <w:tc>
          <w:tcPr>
            <w:tcW w:w="7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粮食安全</w:t>
            </w:r>
          </w:p>
        </w:tc>
        <w:tc>
          <w:tcPr>
            <w:tcW w:w="6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①粮食储备库建设面积（平方米）</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r>
      <w:tr w:rsidR="00843C8D">
        <w:trPr>
          <w:trHeight w:val="405"/>
        </w:trPr>
        <w:tc>
          <w:tcPr>
            <w:tcW w:w="84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843C8D" w:rsidRDefault="00843C8D">
            <w:pPr>
              <w:jc w:val="center"/>
              <w:rPr>
                <w:rFonts w:ascii="方正仿宋_GBK" w:eastAsia="方正仿宋_GBK" w:hAnsi="方正仿宋_GBK" w:cs="方正仿宋_GBK"/>
                <w:color w:val="000000"/>
                <w:szCs w:val="21"/>
              </w:rPr>
            </w:pPr>
          </w:p>
        </w:tc>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left"/>
              <w:rPr>
                <w:rFonts w:ascii="方正仿宋_GBK" w:eastAsia="方正仿宋_GBK" w:hAnsi="方正仿宋_GBK" w:cs="方正仿宋_GBK"/>
                <w:color w:val="000000"/>
                <w:szCs w:val="21"/>
              </w:rPr>
            </w:pPr>
          </w:p>
        </w:tc>
        <w:tc>
          <w:tcPr>
            <w:tcW w:w="6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②高标准农田建设面积（亩）</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r>
      <w:tr w:rsidR="00843C8D">
        <w:trPr>
          <w:trHeight w:val="405"/>
        </w:trPr>
        <w:tc>
          <w:tcPr>
            <w:tcW w:w="84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843C8D" w:rsidRDefault="00843C8D">
            <w:pPr>
              <w:jc w:val="center"/>
              <w:rPr>
                <w:rFonts w:ascii="方正仿宋_GBK" w:eastAsia="方正仿宋_GBK" w:hAnsi="方正仿宋_GBK" w:cs="方正仿宋_GBK"/>
                <w:color w:val="000000"/>
                <w:szCs w:val="21"/>
              </w:rPr>
            </w:pPr>
          </w:p>
        </w:tc>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left"/>
              <w:rPr>
                <w:rFonts w:ascii="方正仿宋_GBK" w:eastAsia="方正仿宋_GBK" w:hAnsi="方正仿宋_GBK" w:cs="方正仿宋_GBK"/>
                <w:color w:val="000000"/>
                <w:szCs w:val="21"/>
              </w:rPr>
            </w:pPr>
          </w:p>
        </w:tc>
        <w:tc>
          <w:tcPr>
            <w:tcW w:w="6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③粮食应急储备采购量（吨）</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r>
      <w:tr w:rsidR="00843C8D">
        <w:trPr>
          <w:trHeight w:val="405"/>
        </w:trPr>
        <w:tc>
          <w:tcPr>
            <w:tcW w:w="84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843C8D" w:rsidRDefault="00843C8D">
            <w:pPr>
              <w:jc w:val="center"/>
              <w:rPr>
                <w:rFonts w:ascii="方正仿宋_GBK" w:eastAsia="方正仿宋_GBK" w:hAnsi="方正仿宋_GBK" w:cs="方正仿宋_GBK"/>
                <w:color w:val="000000"/>
                <w:szCs w:val="21"/>
              </w:rPr>
            </w:pPr>
          </w:p>
        </w:tc>
        <w:tc>
          <w:tcPr>
            <w:tcW w:w="7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城镇</w:t>
            </w:r>
            <w:r>
              <w:rPr>
                <w:rFonts w:ascii="方正仿宋_GBK" w:eastAsia="方正仿宋_GBK" w:hAnsi="方正仿宋_GBK" w:cs="方正仿宋_GBK" w:hint="eastAsia"/>
                <w:color w:val="000000"/>
                <w:kern w:val="0"/>
                <w:szCs w:val="21"/>
              </w:rPr>
              <w:lastRenderedPageBreak/>
              <w:t>老旧小区改造</w:t>
            </w:r>
          </w:p>
        </w:tc>
        <w:tc>
          <w:tcPr>
            <w:tcW w:w="694" w:type="dxa"/>
            <w:vMerge w:val="restart"/>
            <w:tcBorders>
              <w:top w:val="single" w:sz="4" w:space="0" w:color="000000"/>
              <w:left w:val="single" w:sz="4" w:space="0" w:color="000000"/>
              <w:bottom w:val="nil"/>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①改造小区数量（个）</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r>
      <w:tr w:rsidR="00843C8D">
        <w:trPr>
          <w:trHeight w:val="405"/>
        </w:trPr>
        <w:tc>
          <w:tcPr>
            <w:tcW w:w="84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843C8D" w:rsidRDefault="00843C8D">
            <w:pPr>
              <w:jc w:val="center"/>
              <w:rPr>
                <w:rFonts w:ascii="方正仿宋_GBK" w:eastAsia="方正仿宋_GBK" w:hAnsi="方正仿宋_GBK" w:cs="方正仿宋_GBK"/>
                <w:color w:val="000000"/>
                <w:szCs w:val="21"/>
              </w:rPr>
            </w:pPr>
          </w:p>
        </w:tc>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left"/>
              <w:rPr>
                <w:rFonts w:ascii="方正仿宋_GBK" w:eastAsia="方正仿宋_GBK" w:hAnsi="方正仿宋_GBK" w:cs="方正仿宋_GBK"/>
                <w:color w:val="000000"/>
                <w:szCs w:val="21"/>
              </w:rPr>
            </w:pPr>
          </w:p>
        </w:tc>
        <w:tc>
          <w:tcPr>
            <w:tcW w:w="694" w:type="dxa"/>
            <w:vMerge/>
            <w:tcBorders>
              <w:top w:val="single" w:sz="4" w:space="0" w:color="000000"/>
              <w:left w:val="single" w:sz="4" w:space="0" w:color="000000"/>
              <w:bottom w:val="nil"/>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②受益家庭户数（个）</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r>
      <w:tr w:rsidR="00843C8D">
        <w:trPr>
          <w:trHeight w:val="405"/>
        </w:trPr>
        <w:tc>
          <w:tcPr>
            <w:tcW w:w="84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843C8D" w:rsidRDefault="00843C8D">
            <w:pPr>
              <w:jc w:val="center"/>
              <w:rPr>
                <w:rFonts w:ascii="方正仿宋_GBK" w:eastAsia="方正仿宋_GBK" w:hAnsi="方正仿宋_GBK" w:cs="方正仿宋_GBK"/>
                <w:color w:val="000000"/>
                <w:szCs w:val="21"/>
              </w:rPr>
            </w:pPr>
          </w:p>
        </w:tc>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left"/>
              <w:rPr>
                <w:rFonts w:ascii="方正仿宋_GBK" w:eastAsia="方正仿宋_GBK" w:hAnsi="方正仿宋_GBK" w:cs="方正仿宋_GBK"/>
                <w:color w:val="000000"/>
                <w:szCs w:val="21"/>
              </w:rPr>
            </w:pPr>
          </w:p>
        </w:tc>
        <w:tc>
          <w:tcPr>
            <w:tcW w:w="694" w:type="dxa"/>
            <w:vMerge/>
            <w:tcBorders>
              <w:top w:val="single" w:sz="4" w:space="0" w:color="000000"/>
              <w:left w:val="single" w:sz="4" w:space="0" w:color="000000"/>
              <w:bottom w:val="nil"/>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③改造建筑面积（平方米）</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r>
      <w:tr w:rsidR="00843C8D">
        <w:trPr>
          <w:trHeight w:val="405"/>
        </w:trPr>
        <w:tc>
          <w:tcPr>
            <w:tcW w:w="84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843C8D" w:rsidRDefault="00843C8D">
            <w:pPr>
              <w:jc w:val="center"/>
              <w:rPr>
                <w:rFonts w:ascii="方正仿宋_GBK" w:eastAsia="方正仿宋_GBK" w:hAnsi="方正仿宋_GBK" w:cs="方正仿宋_GBK"/>
                <w:color w:val="000000"/>
                <w:szCs w:val="21"/>
              </w:rPr>
            </w:pPr>
          </w:p>
        </w:tc>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left"/>
              <w:rPr>
                <w:rFonts w:ascii="方正仿宋_GBK" w:eastAsia="方正仿宋_GBK" w:hAnsi="方正仿宋_GBK" w:cs="方正仿宋_GBK"/>
                <w:color w:val="000000"/>
                <w:szCs w:val="21"/>
              </w:rPr>
            </w:pPr>
          </w:p>
        </w:tc>
        <w:tc>
          <w:tcPr>
            <w:tcW w:w="694" w:type="dxa"/>
            <w:vMerge/>
            <w:tcBorders>
              <w:top w:val="single" w:sz="4" w:space="0" w:color="000000"/>
              <w:left w:val="single" w:sz="4" w:space="0" w:color="000000"/>
              <w:bottom w:val="nil"/>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④加装电梯数（部）</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r>
      <w:tr w:rsidR="00843C8D">
        <w:trPr>
          <w:trHeight w:val="405"/>
        </w:trPr>
        <w:tc>
          <w:tcPr>
            <w:tcW w:w="84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843C8D" w:rsidRDefault="00843C8D">
            <w:pPr>
              <w:jc w:val="center"/>
              <w:rPr>
                <w:rFonts w:ascii="方正仿宋_GBK" w:eastAsia="方正仿宋_GBK" w:hAnsi="方正仿宋_GBK" w:cs="方正仿宋_GBK"/>
                <w:color w:val="000000"/>
                <w:szCs w:val="21"/>
              </w:rPr>
            </w:pPr>
          </w:p>
        </w:tc>
        <w:tc>
          <w:tcPr>
            <w:tcW w:w="7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交通基础设施建设</w:t>
            </w:r>
          </w:p>
        </w:tc>
        <w:tc>
          <w:tcPr>
            <w:tcW w:w="694" w:type="dxa"/>
            <w:vMerge w:val="restart"/>
            <w:tcBorders>
              <w:top w:val="single" w:sz="4" w:space="0" w:color="000000"/>
              <w:left w:val="single" w:sz="4" w:space="0" w:color="000000"/>
              <w:bottom w:val="nil"/>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①桥梁修建数量、里程（个/公里）</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r>
      <w:tr w:rsidR="00843C8D">
        <w:trPr>
          <w:trHeight w:val="405"/>
        </w:trPr>
        <w:tc>
          <w:tcPr>
            <w:tcW w:w="84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843C8D" w:rsidRDefault="00843C8D">
            <w:pPr>
              <w:jc w:val="center"/>
              <w:rPr>
                <w:rFonts w:ascii="方正仿宋_GBK" w:eastAsia="方正仿宋_GBK" w:hAnsi="方正仿宋_GBK" w:cs="方正仿宋_GBK"/>
                <w:color w:val="000000"/>
                <w:szCs w:val="21"/>
              </w:rPr>
            </w:pPr>
          </w:p>
        </w:tc>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left"/>
              <w:rPr>
                <w:rFonts w:ascii="方正仿宋_GBK" w:eastAsia="方正仿宋_GBK" w:hAnsi="方正仿宋_GBK" w:cs="方正仿宋_GBK"/>
                <w:color w:val="000000"/>
                <w:szCs w:val="21"/>
              </w:rPr>
            </w:pPr>
          </w:p>
        </w:tc>
        <w:tc>
          <w:tcPr>
            <w:tcW w:w="694" w:type="dxa"/>
            <w:vMerge/>
            <w:tcBorders>
              <w:top w:val="single" w:sz="4" w:space="0" w:color="000000"/>
              <w:left w:val="single" w:sz="4" w:space="0" w:color="000000"/>
              <w:bottom w:val="nil"/>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②公路修建里程（公里）</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r>
      <w:tr w:rsidR="00843C8D">
        <w:trPr>
          <w:trHeight w:val="405"/>
        </w:trPr>
        <w:tc>
          <w:tcPr>
            <w:tcW w:w="84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843C8D" w:rsidRDefault="00843C8D">
            <w:pPr>
              <w:jc w:val="center"/>
              <w:rPr>
                <w:rFonts w:ascii="方正仿宋_GBK" w:eastAsia="方正仿宋_GBK" w:hAnsi="方正仿宋_GBK" w:cs="方正仿宋_GBK"/>
                <w:color w:val="000000"/>
                <w:szCs w:val="21"/>
              </w:rPr>
            </w:pPr>
          </w:p>
        </w:tc>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left"/>
              <w:rPr>
                <w:rFonts w:ascii="方正仿宋_GBK" w:eastAsia="方正仿宋_GBK" w:hAnsi="方正仿宋_GBK" w:cs="方正仿宋_GBK"/>
                <w:color w:val="000000"/>
                <w:szCs w:val="21"/>
              </w:rPr>
            </w:pPr>
          </w:p>
        </w:tc>
        <w:tc>
          <w:tcPr>
            <w:tcW w:w="694" w:type="dxa"/>
            <w:vMerge/>
            <w:tcBorders>
              <w:top w:val="single" w:sz="4" w:space="0" w:color="000000"/>
              <w:left w:val="single" w:sz="4" w:space="0" w:color="000000"/>
              <w:bottom w:val="nil"/>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③铁路修建里程（公里）</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r>
      <w:tr w:rsidR="00843C8D">
        <w:trPr>
          <w:trHeight w:val="405"/>
        </w:trPr>
        <w:tc>
          <w:tcPr>
            <w:tcW w:w="84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843C8D" w:rsidRDefault="00843C8D">
            <w:pPr>
              <w:jc w:val="center"/>
              <w:rPr>
                <w:rFonts w:ascii="方正仿宋_GBK" w:eastAsia="方正仿宋_GBK" w:hAnsi="方正仿宋_GBK" w:cs="方正仿宋_GBK"/>
                <w:color w:val="000000"/>
                <w:szCs w:val="21"/>
              </w:rPr>
            </w:pPr>
          </w:p>
        </w:tc>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left"/>
              <w:rPr>
                <w:rFonts w:ascii="方正仿宋_GBK" w:eastAsia="方正仿宋_GBK" w:hAnsi="方正仿宋_GBK" w:cs="方正仿宋_GBK"/>
                <w:color w:val="000000"/>
                <w:szCs w:val="21"/>
              </w:rPr>
            </w:pPr>
          </w:p>
        </w:tc>
        <w:tc>
          <w:tcPr>
            <w:tcW w:w="694" w:type="dxa"/>
            <w:vMerge/>
            <w:tcBorders>
              <w:top w:val="single" w:sz="4" w:space="0" w:color="000000"/>
              <w:left w:val="single" w:sz="4" w:space="0" w:color="000000"/>
              <w:bottom w:val="nil"/>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④隧道修建里程（公里）</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r>
      <w:tr w:rsidR="00843C8D">
        <w:trPr>
          <w:trHeight w:val="405"/>
        </w:trPr>
        <w:tc>
          <w:tcPr>
            <w:tcW w:w="84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843C8D" w:rsidRDefault="00843C8D">
            <w:pPr>
              <w:jc w:val="center"/>
              <w:rPr>
                <w:rFonts w:ascii="方正仿宋_GBK" w:eastAsia="方正仿宋_GBK" w:hAnsi="方正仿宋_GBK" w:cs="方正仿宋_GBK"/>
                <w:color w:val="000000"/>
                <w:szCs w:val="21"/>
              </w:rPr>
            </w:pPr>
          </w:p>
        </w:tc>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left"/>
              <w:rPr>
                <w:rFonts w:ascii="方正仿宋_GBK" w:eastAsia="方正仿宋_GBK" w:hAnsi="方正仿宋_GBK" w:cs="方正仿宋_GBK"/>
                <w:color w:val="000000"/>
                <w:szCs w:val="21"/>
              </w:rPr>
            </w:pPr>
          </w:p>
        </w:tc>
        <w:tc>
          <w:tcPr>
            <w:tcW w:w="694" w:type="dxa"/>
            <w:vMerge/>
            <w:tcBorders>
              <w:top w:val="single" w:sz="4" w:space="0" w:color="000000"/>
              <w:left w:val="single" w:sz="4" w:space="0" w:color="000000"/>
              <w:bottom w:val="nil"/>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⑤航道修建、疏浚里程（公里）</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r>
      <w:tr w:rsidR="00843C8D">
        <w:trPr>
          <w:trHeight w:val="405"/>
        </w:trPr>
        <w:tc>
          <w:tcPr>
            <w:tcW w:w="84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843C8D" w:rsidRDefault="00843C8D">
            <w:pPr>
              <w:jc w:val="center"/>
              <w:rPr>
                <w:rFonts w:ascii="方正仿宋_GBK" w:eastAsia="方正仿宋_GBK" w:hAnsi="方正仿宋_GBK" w:cs="方正仿宋_GBK"/>
                <w:color w:val="000000"/>
                <w:szCs w:val="21"/>
              </w:rPr>
            </w:pPr>
          </w:p>
        </w:tc>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left"/>
              <w:rPr>
                <w:rFonts w:ascii="方正仿宋_GBK" w:eastAsia="方正仿宋_GBK" w:hAnsi="方正仿宋_GBK" w:cs="方正仿宋_GBK"/>
                <w:color w:val="000000"/>
                <w:szCs w:val="21"/>
              </w:rPr>
            </w:pPr>
          </w:p>
        </w:tc>
        <w:tc>
          <w:tcPr>
            <w:tcW w:w="694" w:type="dxa"/>
            <w:vMerge/>
            <w:tcBorders>
              <w:top w:val="single" w:sz="4" w:space="0" w:color="000000"/>
              <w:left w:val="single" w:sz="4" w:space="0" w:color="000000"/>
              <w:bottom w:val="nil"/>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⑥交通枢纽项目修建数（个）</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r>
      <w:tr w:rsidR="00843C8D">
        <w:trPr>
          <w:trHeight w:val="405"/>
        </w:trPr>
        <w:tc>
          <w:tcPr>
            <w:tcW w:w="84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843C8D" w:rsidRDefault="00843C8D">
            <w:pPr>
              <w:jc w:val="center"/>
              <w:rPr>
                <w:rFonts w:ascii="方正仿宋_GBK" w:eastAsia="方正仿宋_GBK" w:hAnsi="方正仿宋_GBK" w:cs="方正仿宋_GBK"/>
                <w:color w:val="000000"/>
                <w:szCs w:val="21"/>
              </w:rPr>
            </w:pPr>
          </w:p>
        </w:tc>
        <w:tc>
          <w:tcPr>
            <w:tcW w:w="7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市政基础设施建设</w:t>
            </w:r>
          </w:p>
        </w:tc>
        <w:tc>
          <w:tcPr>
            <w:tcW w:w="6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left"/>
              <w:rPr>
                <w:rFonts w:ascii="方正仿宋_GBK" w:eastAsia="方正仿宋_GBK" w:hAnsi="方正仿宋_GBK" w:cs="方正仿宋_GBK"/>
                <w:color w:val="000000"/>
                <w:szCs w:val="21"/>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①路面提升改造里程（公里）</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r>
      <w:tr w:rsidR="00843C8D">
        <w:trPr>
          <w:trHeight w:val="405"/>
        </w:trPr>
        <w:tc>
          <w:tcPr>
            <w:tcW w:w="84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843C8D" w:rsidRDefault="00843C8D">
            <w:pPr>
              <w:jc w:val="center"/>
              <w:rPr>
                <w:rFonts w:ascii="方正仿宋_GBK" w:eastAsia="方正仿宋_GBK" w:hAnsi="方正仿宋_GBK" w:cs="方正仿宋_GBK"/>
                <w:color w:val="000000"/>
                <w:szCs w:val="21"/>
              </w:rPr>
            </w:pPr>
          </w:p>
        </w:tc>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left"/>
              <w:rPr>
                <w:rFonts w:ascii="方正仿宋_GBK" w:eastAsia="方正仿宋_GBK" w:hAnsi="方正仿宋_GBK" w:cs="方正仿宋_GBK"/>
                <w:color w:val="000000"/>
                <w:szCs w:val="21"/>
              </w:rPr>
            </w:pPr>
          </w:p>
        </w:tc>
        <w:tc>
          <w:tcPr>
            <w:tcW w:w="6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left"/>
              <w:rPr>
                <w:rFonts w:ascii="方正仿宋_GBK" w:eastAsia="方正仿宋_GBK" w:hAnsi="方正仿宋_GBK" w:cs="方正仿宋_GBK"/>
                <w:color w:val="000000"/>
                <w:szCs w:val="21"/>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②新建停车位数量（个）</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r>
      <w:tr w:rsidR="00843C8D">
        <w:trPr>
          <w:trHeight w:val="405"/>
        </w:trPr>
        <w:tc>
          <w:tcPr>
            <w:tcW w:w="84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843C8D" w:rsidRDefault="00843C8D">
            <w:pPr>
              <w:jc w:val="center"/>
              <w:rPr>
                <w:rFonts w:ascii="方正仿宋_GBK" w:eastAsia="方正仿宋_GBK" w:hAnsi="方正仿宋_GBK" w:cs="方正仿宋_GBK"/>
                <w:color w:val="000000"/>
                <w:szCs w:val="21"/>
              </w:rPr>
            </w:pPr>
          </w:p>
        </w:tc>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left"/>
              <w:rPr>
                <w:rFonts w:ascii="方正仿宋_GBK" w:eastAsia="方正仿宋_GBK" w:hAnsi="方正仿宋_GBK" w:cs="方正仿宋_GBK"/>
                <w:color w:val="000000"/>
                <w:szCs w:val="21"/>
              </w:rPr>
            </w:pPr>
          </w:p>
        </w:tc>
        <w:tc>
          <w:tcPr>
            <w:tcW w:w="6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left"/>
              <w:rPr>
                <w:rFonts w:ascii="方正仿宋_GBK" w:eastAsia="方正仿宋_GBK" w:hAnsi="方正仿宋_GBK" w:cs="方正仿宋_GBK"/>
                <w:color w:val="000000"/>
                <w:szCs w:val="21"/>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③管网铺设长度（公里）</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r>
      <w:tr w:rsidR="00843C8D">
        <w:trPr>
          <w:trHeight w:val="405"/>
        </w:trPr>
        <w:tc>
          <w:tcPr>
            <w:tcW w:w="84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843C8D" w:rsidRDefault="00843C8D">
            <w:pPr>
              <w:jc w:val="center"/>
              <w:rPr>
                <w:rFonts w:ascii="方正仿宋_GBK" w:eastAsia="方正仿宋_GBK" w:hAnsi="方正仿宋_GBK" w:cs="方正仿宋_GBK"/>
                <w:color w:val="000000"/>
                <w:szCs w:val="21"/>
              </w:rPr>
            </w:pPr>
          </w:p>
        </w:tc>
        <w:tc>
          <w:tcPr>
            <w:tcW w:w="7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水利基础设施建设</w:t>
            </w:r>
          </w:p>
        </w:tc>
        <w:tc>
          <w:tcPr>
            <w:tcW w:w="694" w:type="dxa"/>
            <w:vMerge w:val="restart"/>
            <w:tcBorders>
              <w:top w:val="nil"/>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①修建大中小型水库数量（个）</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r>
      <w:tr w:rsidR="00843C8D">
        <w:trPr>
          <w:trHeight w:val="405"/>
        </w:trPr>
        <w:tc>
          <w:tcPr>
            <w:tcW w:w="84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843C8D" w:rsidRDefault="00843C8D">
            <w:pPr>
              <w:jc w:val="center"/>
              <w:rPr>
                <w:rFonts w:ascii="方正仿宋_GBK" w:eastAsia="方正仿宋_GBK" w:hAnsi="方正仿宋_GBK" w:cs="方正仿宋_GBK"/>
                <w:color w:val="000000"/>
                <w:szCs w:val="21"/>
              </w:rPr>
            </w:pPr>
          </w:p>
        </w:tc>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left"/>
              <w:rPr>
                <w:rFonts w:ascii="方正仿宋_GBK" w:eastAsia="方正仿宋_GBK" w:hAnsi="方正仿宋_GBK" w:cs="方正仿宋_GBK"/>
                <w:color w:val="000000"/>
                <w:szCs w:val="21"/>
              </w:rPr>
            </w:pPr>
          </w:p>
        </w:tc>
        <w:tc>
          <w:tcPr>
            <w:tcW w:w="694" w:type="dxa"/>
            <w:vMerge/>
            <w:tcBorders>
              <w:top w:val="nil"/>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②饮水安全工程数量（个）</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r>
      <w:tr w:rsidR="00843C8D">
        <w:trPr>
          <w:trHeight w:val="405"/>
        </w:trPr>
        <w:tc>
          <w:tcPr>
            <w:tcW w:w="84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843C8D" w:rsidRDefault="00843C8D">
            <w:pPr>
              <w:jc w:val="center"/>
              <w:rPr>
                <w:rFonts w:ascii="方正仿宋_GBK" w:eastAsia="方正仿宋_GBK" w:hAnsi="方正仿宋_GBK" w:cs="方正仿宋_GBK"/>
                <w:color w:val="000000"/>
                <w:szCs w:val="21"/>
              </w:rPr>
            </w:pPr>
          </w:p>
        </w:tc>
        <w:tc>
          <w:tcPr>
            <w:tcW w:w="765" w:type="dxa"/>
            <w:vMerge w:val="restart"/>
            <w:tcBorders>
              <w:top w:val="nil"/>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教育文化基础设施建设</w:t>
            </w:r>
          </w:p>
        </w:tc>
        <w:tc>
          <w:tcPr>
            <w:tcW w:w="694" w:type="dxa"/>
            <w:vMerge w:val="restart"/>
            <w:tcBorders>
              <w:top w:val="nil"/>
              <w:left w:val="single" w:sz="4" w:space="0" w:color="000000"/>
              <w:bottom w:val="single" w:sz="4" w:space="0" w:color="000000"/>
              <w:right w:val="single" w:sz="4" w:space="0" w:color="000000"/>
            </w:tcBorders>
            <w:shd w:val="clear" w:color="auto" w:fill="auto"/>
            <w:vAlign w:val="center"/>
          </w:tcPr>
          <w:p w:rsidR="00843C8D" w:rsidRDefault="00843C8D">
            <w:pPr>
              <w:jc w:val="left"/>
              <w:rPr>
                <w:rFonts w:ascii="方正仿宋_GBK" w:eastAsia="方正仿宋_GBK" w:hAnsi="方正仿宋_GBK" w:cs="方正仿宋_GBK"/>
                <w:color w:val="000000"/>
                <w:szCs w:val="21"/>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①新增学位数（个）</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r>
      <w:tr w:rsidR="00843C8D">
        <w:trPr>
          <w:trHeight w:val="405"/>
        </w:trPr>
        <w:tc>
          <w:tcPr>
            <w:tcW w:w="84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843C8D" w:rsidRDefault="00843C8D">
            <w:pPr>
              <w:jc w:val="center"/>
              <w:rPr>
                <w:rFonts w:ascii="方正仿宋_GBK" w:eastAsia="方正仿宋_GBK" w:hAnsi="方正仿宋_GBK" w:cs="方正仿宋_GBK"/>
                <w:color w:val="000000"/>
                <w:szCs w:val="21"/>
              </w:rPr>
            </w:pPr>
          </w:p>
        </w:tc>
        <w:tc>
          <w:tcPr>
            <w:tcW w:w="765" w:type="dxa"/>
            <w:vMerge/>
            <w:tcBorders>
              <w:top w:val="nil"/>
              <w:left w:val="single" w:sz="4" w:space="0" w:color="000000"/>
              <w:bottom w:val="single" w:sz="4" w:space="0" w:color="000000"/>
              <w:right w:val="single" w:sz="4" w:space="0" w:color="000000"/>
            </w:tcBorders>
            <w:shd w:val="clear" w:color="auto" w:fill="auto"/>
            <w:vAlign w:val="center"/>
          </w:tcPr>
          <w:p w:rsidR="00843C8D" w:rsidRDefault="00843C8D">
            <w:pPr>
              <w:jc w:val="left"/>
              <w:rPr>
                <w:rFonts w:ascii="方正仿宋_GBK" w:eastAsia="方正仿宋_GBK" w:hAnsi="方正仿宋_GBK" w:cs="方正仿宋_GBK"/>
                <w:color w:val="000000"/>
                <w:szCs w:val="21"/>
              </w:rPr>
            </w:pPr>
          </w:p>
        </w:tc>
        <w:tc>
          <w:tcPr>
            <w:tcW w:w="694" w:type="dxa"/>
            <w:vMerge/>
            <w:tcBorders>
              <w:top w:val="nil"/>
              <w:left w:val="single" w:sz="4" w:space="0" w:color="000000"/>
              <w:bottom w:val="single" w:sz="4" w:space="0" w:color="000000"/>
              <w:right w:val="single" w:sz="4" w:space="0" w:color="000000"/>
            </w:tcBorders>
            <w:shd w:val="clear" w:color="auto" w:fill="auto"/>
            <w:vAlign w:val="center"/>
          </w:tcPr>
          <w:p w:rsidR="00843C8D" w:rsidRDefault="00843C8D">
            <w:pPr>
              <w:jc w:val="left"/>
              <w:rPr>
                <w:rFonts w:ascii="方正仿宋_GBK" w:eastAsia="方正仿宋_GBK" w:hAnsi="方正仿宋_GBK" w:cs="方正仿宋_GBK"/>
                <w:color w:val="000000"/>
                <w:szCs w:val="21"/>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②教学设备采购数量（个）</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r>
      <w:tr w:rsidR="00843C8D">
        <w:trPr>
          <w:trHeight w:val="405"/>
        </w:trPr>
        <w:tc>
          <w:tcPr>
            <w:tcW w:w="84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843C8D" w:rsidRDefault="00843C8D">
            <w:pPr>
              <w:jc w:val="center"/>
              <w:rPr>
                <w:rFonts w:ascii="方正仿宋_GBK" w:eastAsia="方正仿宋_GBK" w:hAnsi="方正仿宋_GBK" w:cs="方正仿宋_GBK"/>
                <w:color w:val="000000"/>
                <w:szCs w:val="21"/>
              </w:rPr>
            </w:pPr>
          </w:p>
        </w:tc>
        <w:tc>
          <w:tcPr>
            <w:tcW w:w="765" w:type="dxa"/>
            <w:vMerge/>
            <w:tcBorders>
              <w:top w:val="nil"/>
              <w:left w:val="single" w:sz="4" w:space="0" w:color="000000"/>
              <w:bottom w:val="single" w:sz="4" w:space="0" w:color="000000"/>
              <w:right w:val="single" w:sz="4" w:space="0" w:color="000000"/>
            </w:tcBorders>
            <w:shd w:val="clear" w:color="auto" w:fill="auto"/>
            <w:vAlign w:val="center"/>
          </w:tcPr>
          <w:p w:rsidR="00843C8D" w:rsidRDefault="00843C8D">
            <w:pPr>
              <w:jc w:val="left"/>
              <w:rPr>
                <w:rFonts w:ascii="方正仿宋_GBK" w:eastAsia="方正仿宋_GBK" w:hAnsi="方正仿宋_GBK" w:cs="方正仿宋_GBK"/>
                <w:color w:val="000000"/>
                <w:szCs w:val="21"/>
              </w:rPr>
            </w:pPr>
          </w:p>
        </w:tc>
        <w:tc>
          <w:tcPr>
            <w:tcW w:w="694" w:type="dxa"/>
            <w:vMerge/>
            <w:tcBorders>
              <w:top w:val="nil"/>
              <w:left w:val="single" w:sz="4" w:space="0" w:color="000000"/>
              <w:bottom w:val="single" w:sz="4" w:space="0" w:color="000000"/>
              <w:right w:val="single" w:sz="4" w:space="0" w:color="000000"/>
            </w:tcBorders>
            <w:shd w:val="clear" w:color="auto" w:fill="auto"/>
            <w:vAlign w:val="center"/>
          </w:tcPr>
          <w:p w:rsidR="00843C8D" w:rsidRDefault="00843C8D">
            <w:pPr>
              <w:jc w:val="left"/>
              <w:rPr>
                <w:rFonts w:ascii="方正仿宋_GBK" w:eastAsia="方正仿宋_GBK" w:hAnsi="方正仿宋_GBK" w:cs="方正仿宋_GBK"/>
                <w:color w:val="000000"/>
                <w:szCs w:val="21"/>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③教育文化设施新建、改扩建面积（平方米）</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r>
      <w:tr w:rsidR="00843C8D">
        <w:trPr>
          <w:trHeight w:val="405"/>
        </w:trPr>
        <w:tc>
          <w:tcPr>
            <w:tcW w:w="84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843C8D" w:rsidRDefault="00843C8D">
            <w:pPr>
              <w:jc w:val="center"/>
              <w:rPr>
                <w:rFonts w:ascii="方正仿宋_GBK" w:eastAsia="方正仿宋_GBK" w:hAnsi="方正仿宋_GBK" w:cs="方正仿宋_GBK"/>
                <w:color w:val="000000"/>
                <w:szCs w:val="21"/>
              </w:rPr>
            </w:pPr>
          </w:p>
        </w:tc>
        <w:tc>
          <w:tcPr>
            <w:tcW w:w="7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重大区域规划基础设施建设</w:t>
            </w:r>
          </w:p>
        </w:tc>
        <w:tc>
          <w:tcPr>
            <w:tcW w:w="6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①改造街区数量（个）</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r>
      <w:tr w:rsidR="00843C8D">
        <w:trPr>
          <w:trHeight w:val="405"/>
        </w:trPr>
        <w:tc>
          <w:tcPr>
            <w:tcW w:w="84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843C8D" w:rsidRDefault="00843C8D">
            <w:pPr>
              <w:jc w:val="center"/>
              <w:rPr>
                <w:rFonts w:ascii="方正仿宋_GBK" w:eastAsia="方正仿宋_GBK" w:hAnsi="方正仿宋_GBK" w:cs="方正仿宋_GBK"/>
                <w:color w:val="000000"/>
                <w:szCs w:val="21"/>
              </w:rPr>
            </w:pPr>
          </w:p>
        </w:tc>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left"/>
              <w:rPr>
                <w:rFonts w:ascii="方正仿宋_GBK" w:eastAsia="方正仿宋_GBK" w:hAnsi="方正仿宋_GBK" w:cs="方正仿宋_GBK"/>
                <w:color w:val="000000"/>
                <w:szCs w:val="21"/>
              </w:rPr>
            </w:pPr>
          </w:p>
        </w:tc>
        <w:tc>
          <w:tcPr>
            <w:tcW w:w="6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②改造区域面积（平方米）</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r>
      <w:tr w:rsidR="00843C8D">
        <w:trPr>
          <w:trHeight w:val="405"/>
        </w:trPr>
        <w:tc>
          <w:tcPr>
            <w:tcW w:w="84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843C8D" w:rsidRDefault="00843C8D">
            <w:pPr>
              <w:jc w:val="center"/>
              <w:rPr>
                <w:rFonts w:ascii="方正仿宋_GBK" w:eastAsia="方正仿宋_GBK" w:hAnsi="方正仿宋_GBK" w:cs="方正仿宋_GBK"/>
                <w:color w:val="000000"/>
                <w:szCs w:val="21"/>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减免企业房租</w:t>
            </w:r>
          </w:p>
        </w:tc>
        <w:tc>
          <w:tcPr>
            <w:tcW w:w="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受益企业数量（个）</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r>
      <w:tr w:rsidR="00843C8D">
        <w:trPr>
          <w:trHeight w:val="405"/>
        </w:trPr>
        <w:tc>
          <w:tcPr>
            <w:tcW w:w="84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843C8D" w:rsidRDefault="00843C8D">
            <w:pPr>
              <w:jc w:val="center"/>
              <w:rPr>
                <w:rFonts w:ascii="方正仿宋_GBK" w:eastAsia="方正仿宋_GBK" w:hAnsi="方正仿宋_GBK" w:cs="方正仿宋_GBK"/>
                <w:color w:val="000000"/>
                <w:szCs w:val="21"/>
              </w:rPr>
            </w:pPr>
          </w:p>
        </w:tc>
        <w:tc>
          <w:tcPr>
            <w:tcW w:w="7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重点企业、</w:t>
            </w:r>
            <w:r>
              <w:rPr>
                <w:rFonts w:ascii="方正仿宋_GBK" w:eastAsia="方正仿宋_GBK" w:hAnsi="方正仿宋_GBK" w:cs="方正仿宋_GBK" w:hint="eastAsia"/>
                <w:color w:val="000000"/>
                <w:kern w:val="0"/>
                <w:szCs w:val="21"/>
              </w:rPr>
              <w:lastRenderedPageBreak/>
              <w:t>创业担保贷款贴息</w:t>
            </w:r>
          </w:p>
        </w:tc>
        <w:tc>
          <w:tcPr>
            <w:tcW w:w="6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①受益市场主体数量（个）</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r>
      <w:tr w:rsidR="00843C8D">
        <w:trPr>
          <w:trHeight w:val="405"/>
        </w:trPr>
        <w:tc>
          <w:tcPr>
            <w:tcW w:w="84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843C8D" w:rsidRDefault="00843C8D">
            <w:pPr>
              <w:jc w:val="center"/>
              <w:rPr>
                <w:rFonts w:ascii="方正仿宋_GBK" w:eastAsia="方正仿宋_GBK" w:hAnsi="方正仿宋_GBK" w:cs="方正仿宋_GBK"/>
                <w:color w:val="000000"/>
                <w:szCs w:val="21"/>
              </w:rPr>
            </w:pPr>
          </w:p>
        </w:tc>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left"/>
              <w:rPr>
                <w:rFonts w:ascii="方正仿宋_GBK" w:eastAsia="方正仿宋_GBK" w:hAnsi="方正仿宋_GBK" w:cs="方正仿宋_GBK"/>
                <w:color w:val="000000"/>
                <w:szCs w:val="21"/>
              </w:rPr>
            </w:pPr>
          </w:p>
        </w:tc>
        <w:tc>
          <w:tcPr>
            <w:tcW w:w="6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②新增贷款数额（万元）</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r>
      <w:tr w:rsidR="00843C8D">
        <w:trPr>
          <w:trHeight w:val="405"/>
        </w:trPr>
        <w:tc>
          <w:tcPr>
            <w:tcW w:w="84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843C8D" w:rsidRDefault="00843C8D">
            <w:pPr>
              <w:jc w:val="center"/>
              <w:rPr>
                <w:rFonts w:ascii="方正仿宋_GBK" w:eastAsia="方正仿宋_GBK" w:hAnsi="方正仿宋_GBK" w:cs="方正仿宋_GBK"/>
                <w:color w:val="000000"/>
                <w:szCs w:val="21"/>
              </w:rPr>
            </w:pPr>
          </w:p>
        </w:tc>
        <w:tc>
          <w:tcPr>
            <w:tcW w:w="7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援企稳岗补贴</w:t>
            </w:r>
          </w:p>
        </w:tc>
        <w:tc>
          <w:tcPr>
            <w:tcW w:w="6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①受益企业数量（个）</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r>
      <w:tr w:rsidR="00843C8D">
        <w:trPr>
          <w:trHeight w:val="405"/>
        </w:trPr>
        <w:tc>
          <w:tcPr>
            <w:tcW w:w="84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843C8D" w:rsidRDefault="00843C8D">
            <w:pPr>
              <w:jc w:val="center"/>
              <w:rPr>
                <w:rFonts w:ascii="方正仿宋_GBK" w:eastAsia="方正仿宋_GBK" w:hAnsi="方正仿宋_GBK" w:cs="方正仿宋_GBK"/>
                <w:color w:val="000000"/>
                <w:szCs w:val="21"/>
              </w:rPr>
            </w:pPr>
          </w:p>
        </w:tc>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left"/>
              <w:rPr>
                <w:rFonts w:ascii="方正仿宋_GBK" w:eastAsia="方正仿宋_GBK" w:hAnsi="方正仿宋_GBK" w:cs="方正仿宋_GBK"/>
                <w:color w:val="000000"/>
                <w:szCs w:val="21"/>
              </w:rPr>
            </w:pPr>
          </w:p>
        </w:tc>
        <w:tc>
          <w:tcPr>
            <w:tcW w:w="6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②稳定社会就业人数（人）</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r>
      <w:tr w:rsidR="00843C8D">
        <w:trPr>
          <w:trHeight w:val="570"/>
        </w:trPr>
        <w:tc>
          <w:tcPr>
            <w:tcW w:w="84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843C8D" w:rsidRDefault="00843C8D">
            <w:pPr>
              <w:jc w:val="center"/>
              <w:rPr>
                <w:rFonts w:ascii="方正仿宋_GBK" w:eastAsia="方正仿宋_GBK" w:hAnsi="方正仿宋_GBK" w:cs="方正仿宋_GBK"/>
                <w:color w:val="000000"/>
                <w:szCs w:val="21"/>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困难群众基本生活补助</w:t>
            </w:r>
          </w:p>
        </w:tc>
        <w:tc>
          <w:tcPr>
            <w:tcW w:w="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补助人数（人）</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r>
      <w:tr w:rsidR="00843C8D">
        <w:trPr>
          <w:trHeight w:val="570"/>
        </w:trPr>
        <w:tc>
          <w:tcPr>
            <w:tcW w:w="84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843C8D" w:rsidRDefault="00843C8D">
            <w:pPr>
              <w:jc w:val="center"/>
              <w:rPr>
                <w:rFonts w:ascii="方正仿宋_GBK" w:eastAsia="方正仿宋_GBK" w:hAnsi="方正仿宋_GBK" w:cs="方正仿宋_GBK"/>
                <w:color w:val="000000"/>
                <w:szCs w:val="21"/>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抗疫人员疫情防控补助</w:t>
            </w:r>
          </w:p>
        </w:tc>
        <w:tc>
          <w:tcPr>
            <w:tcW w:w="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补助人数（人）</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r>
      <w:tr w:rsidR="00843C8D">
        <w:trPr>
          <w:trHeight w:val="705"/>
        </w:trPr>
        <w:tc>
          <w:tcPr>
            <w:tcW w:w="84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843C8D" w:rsidRDefault="00843C8D">
            <w:pPr>
              <w:jc w:val="center"/>
              <w:rPr>
                <w:rFonts w:ascii="方正仿宋_GBK" w:eastAsia="方正仿宋_GBK" w:hAnsi="方正仿宋_GBK" w:cs="方正仿宋_GBK"/>
                <w:color w:val="000000"/>
                <w:szCs w:val="21"/>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center"/>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w:t>
            </w:r>
          </w:p>
        </w:tc>
        <w:tc>
          <w:tcPr>
            <w:tcW w:w="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center"/>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1C39EC">
            <w:pPr>
              <w:widowControl/>
              <w:jc w:val="left"/>
              <w:textAlignment w:val="center"/>
              <w:rPr>
                <w:rFonts w:ascii="方正仿宋_GBK" w:eastAsia="方正仿宋_GBK" w:hAnsi="方正仿宋_GBK" w:cs="方正仿宋_GBK"/>
                <w:color w:val="000000"/>
                <w:szCs w:val="21"/>
              </w:rPr>
            </w:pPr>
            <w:r>
              <w:rPr>
                <w:rFonts w:ascii="方正仿宋_GBK" w:eastAsia="方正仿宋_GBK" w:hAnsi="方正仿宋_GBK" w:cs="方正仿宋_GBK" w:hint="eastAsia"/>
                <w:color w:val="000000"/>
                <w:kern w:val="0"/>
                <w:szCs w:val="21"/>
              </w:rPr>
              <w:t>受益企业满意度</w:t>
            </w:r>
          </w:p>
        </w:tc>
        <w:tc>
          <w:tcPr>
            <w:tcW w:w="1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rPr>
                <w:rFonts w:ascii="方正仿宋_GBK" w:eastAsia="方正仿宋_GBK" w:hAnsi="方正仿宋_GBK" w:cs="方正仿宋_GBK"/>
                <w:color w:val="000000"/>
                <w:szCs w:val="21"/>
              </w:rPr>
            </w:pPr>
          </w:p>
        </w:tc>
        <w:tc>
          <w:tcPr>
            <w:tcW w:w="16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C8D" w:rsidRDefault="00843C8D">
            <w:pPr>
              <w:jc w:val="center"/>
              <w:rPr>
                <w:rFonts w:ascii="方正仿宋_GBK" w:eastAsia="方正仿宋_GBK" w:hAnsi="方正仿宋_GBK" w:cs="方正仿宋_GBK"/>
                <w:color w:val="000000"/>
                <w:szCs w:val="21"/>
              </w:rPr>
            </w:pPr>
          </w:p>
        </w:tc>
      </w:tr>
    </w:tbl>
    <w:p w:rsidR="00843C8D" w:rsidRDefault="00843C8D">
      <w:pPr>
        <w:pStyle w:val="Default"/>
        <w:rPr>
          <w:rFonts w:ascii="方正仿宋_GBK" w:eastAsia="方正仿宋_GBK" w:hAnsi="方正仿宋_GBK" w:cs="方正仿宋_GBK"/>
          <w:b/>
          <w:bCs/>
          <w:sz w:val="21"/>
          <w:szCs w:val="21"/>
        </w:rPr>
      </w:pPr>
    </w:p>
    <w:p w:rsidR="00843C8D" w:rsidRDefault="001C39EC" w:rsidP="00BA691C">
      <w:pPr>
        <w:widowControl/>
        <w:spacing w:before="100" w:beforeAutospacing="1" w:after="100" w:afterAutospacing="1"/>
        <w:ind w:firstLineChars="200" w:firstLine="562"/>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2.绩效自评报告或案例</w:t>
      </w:r>
    </w:p>
    <w:p w:rsidR="00843C8D" w:rsidRDefault="001C39EC">
      <w:pPr>
        <w:widowControl/>
        <w:spacing w:before="100" w:beforeAutospacing="1" w:after="100" w:afterAutospacing="1"/>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制定专项资金分配方案和绩效管理方案，严格按照《2020年特殊转移支付和抗疫特别国债资金管理要求》使用资金，提高资金使用效率，并设立专账核算，加强项目资金使用监督与管理，确保项目资金专款专用。项目经费严格按照单位的财务制度和项目支出范围使用。</w:t>
      </w:r>
    </w:p>
    <w:p w:rsidR="00843C8D" w:rsidRDefault="001C39EC">
      <w:pPr>
        <w:widowControl/>
        <w:spacing w:before="100" w:beforeAutospacing="1" w:after="100" w:afterAutospacing="1"/>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委托第三方审计机构每个季度对财政资金进行专项审计，出具问题台账，限期整改；年终出具审计报告。</w:t>
      </w:r>
    </w:p>
    <w:p w:rsidR="00843C8D" w:rsidRDefault="001C39EC">
      <w:pPr>
        <w:widowControl/>
        <w:spacing w:before="100" w:beforeAutospacing="1" w:after="100" w:afterAutospacing="1"/>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2.1项目产出分析</w:t>
      </w:r>
    </w:p>
    <w:p w:rsidR="00843C8D" w:rsidRDefault="001C39EC">
      <w:pPr>
        <w:widowControl/>
        <w:spacing w:before="100" w:beforeAutospacing="1" w:after="100" w:afterAutospacing="1"/>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2.1.1产出数量：仪器设备采购数量大于50台。</w:t>
      </w:r>
    </w:p>
    <w:p w:rsidR="00843C8D" w:rsidRDefault="001C39EC">
      <w:pPr>
        <w:widowControl/>
        <w:spacing w:before="100" w:beforeAutospacing="1" w:after="100" w:afterAutospacing="1"/>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lastRenderedPageBreak/>
        <w:t>2.1.2产出质量：诊疗能力提升人次大于20000人次。</w:t>
      </w:r>
    </w:p>
    <w:p w:rsidR="00843C8D" w:rsidRDefault="001C39EC">
      <w:pPr>
        <w:widowControl/>
        <w:spacing w:before="100" w:beforeAutospacing="1" w:after="100" w:afterAutospacing="1"/>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2.2项目效果分析</w:t>
      </w:r>
    </w:p>
    <w:p w:rsidR="00843C8D" w:rsidRDefault="001C39EC">
      <w:pPr>
        <w:widowControl/>
        <w:spacing w:before="100" w:beforeAutospacing="1" w:after="100" w:afterAutospacing="1"/>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2.2.1社会效益：扩大医疗服务对象，提升诊疗能力，增强患者知晓率&gt;90%</w:t>
      </w:r>
    </w:p>
    <w:p w:rsidR="00843C8D" w:rsidRDefault="001C39EC">
      <w:pPr>
        <w:widowControl/>
        <w:spacing w:before="100" w:beforeAutospacing="1" w:after="100" w:afterAutospacing="1"/>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2.2.2可持续影响：设备使用寿命≥60个月</w:t>
      </w:r>
    </w:p>
    <w:p w:rsidR="00843C8D" w:rsidRDefault="001C39EC">
      <w:pPr>
        <w:widowControl/>
        <w:spacing w:before="100" w:beforeAutospacing="1" w:after="100" w:afterAutospacing="1"/>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2.2.3服务对象满意度：反应来院患者接受医疗服务的满意情况≥85%。</w:t>
      </w:r>
    </w:p>
    <w:p w:rsidR="00843C8D" w:rsidRDefault="001C39EC">
      <w:pPr>
        <w:widowControl/>
        <w:spacing w:before="100" w:beforeAutospacing="1" w:after="100" w:afterAutospacing="1"/>
        <w:jc w:val="left"/>
        <w:rPr>
          <w:rFonts w:ascii="方正仿宋_GBK" w:eastAsia="方正仿宋_GBK" w:hAnsi="方正仿宋_GBK" w:cs="方正仿宋_GBK"/>
          <w:b/>
          <w:bCs/>
          <w:kern w:val="0"/>
          <w:sz w:val="44"/>
          <w:szCs w:val="44"/>
        </w:rPr>
      </w:pPr>
      <w:r>
        <w:rPr>
          <w:rFonts w:ascii="方正仿宋_GBK" w:eastAsia="方正仿宋_GBK" w:hAnsi="方正仿宋_GBK" w:cs="方正仿宋_GBK" w:hint="eastAsia"/>
          <w:b/>
          <w:bCs/>
          <w:kern w:val="0"/>
          <w:sz w:val="44"/>
          <w:szCs w:val="44"/>
        </w:rPr>
        <w:t>六、专业名词解释</w:t>
      </w:r>
    </w:p>
    <w:p w:rsidR="00843C8D" w:rsidRDefault="001C39EC" w:rsidP="00BA691C">
      <w:pPr>
        <w:pStyle w:val="a6"/>
        <w:shd w:val="clear" w:color="auto" w:fill="FFFFFF"/>
        <w:spacing w:before="0" w:beforeAutospacing="0" w:after="0" w:afterAutospacing="0" w:line="600" w:lineRule="exact"/>
        <w:ind w:firstLineChars="200" w:firstLine="643"/>
        <w:jc w:val="both"/>
        <w:rPr>
          <w:rFonts w:ascii="方正仿宋_GBK" w:eastAsia="方正仿宋_GBK" w:hAnsi="方正仿宋_GBK" w:cs="方正仿宋_GBK"/>
          <w:kern w:val="2"/>
          <w:sz w:val="28"/>
          <w:szCs w:val="28"/>
        </w:rPr>
      </w:pPr>
      <w:r>
        <w:rPr>
          <w:rFonts w:ascii="方正仿宋_GBK" w:eastAsia="方正仿宋_GBK" w:hAnsi="方正仿宋_GBK" w:cs="方正仿宋_GBK" w:hint="eastAsia"/>
          <w:b/>
          <w:bCs/>
          <w:sz w:val="32"/>
          <w:szCs w:val="32"/>
        </w:rPr>
        <w:t>（一）财政拨款收入：</w:t>
      </w:r>
      <w:r>
        <w:rPr>
          <w:rFonts w:ascii="方正仿宋_GBK" w:eastAsia="方正仿宋_GBK" w:hAnsi="方正仿宋_GBK" w:cs="方正仿宋_GBK" w:hint="eastAsia"/>
          <w:kern w:val="2"/>
          <w:sz w:val="28"/>
          <w:szCs w:val="28"/>
        </w:rPr>
        <w:t>指本年度从本级财政部门取得的财政拨款，包括一般公共预算财政拨款和政府性基金预算财政拨款。</w:t>
      </w:r>
    </w:p>
    <w:p w:rsidR="00843C8D" w:rsidRDefault="001C39EC" w:rsidP="00BA691C">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Fonts w:ascii="方正仿宋_GBK" w:eastAsia="方正仿宋_GBK" w:hAnsi="方正仿宋_GBK" w:cs="方正仿宋_GBK" w:hint="eastAsia"/>
          <w:b/>
          <w:bCs/>
          <w:sz w:val="32"/>
          <w:szCs w:val="32"/>
        </w:rPr>
        <w:t>（二）事业收入：</w:t>
      </w:r>
      <w:r>
        <w:rPr>
          <w:rFonts w:ascii="方正仿宋_GBK" w:eastAsia="方正仿宋_GBK" w:hAnsi="方正仿宋_GBK" w:cs="方正仿宋_GBK" w:hint="eastAsia"/>
          <w:kern w:val="2"/>
          <w:sz w:val="28"/>
          <w:szCs w:val="28"/>
        </w:rPr>
        <w:t>指事业单位开展专业业务活动及其辅助活动取得的现金流入；事业单位收到的财政专户实际核拨的教育收费等资金在此反映。</w:t>
      </w:r>
    </w:p>
    <w:p w:rsidR="00843C8D" w:rsidRDefault="001C39EC" w:rsidP="00BA691C">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（三）经营收入</w:t>
      </w:r>
      <w:r>
        <w:rPr>
          <w:rFonts w:ascii="方正仿宋_GBK" w:eastAsia="方正仿宋_GBK" w:hint="eastAsia"/>
          <w:sz w:val="32"/>
          <w:szCs w:val="32"/>
        </w:rPr>
        <w:t>：</w:t>
      </w:r>
      <w:r>
        <w:rPr>
          <w:rFonts w:ascii="方正仿宋_GBK" w:eastAsia="方正仿宋_GBK" w:hAnsi="方正仿宋_GBK" w:cs="方正仿宋_GBK" w:hint="eastAsia"/>
          <w:kern w:val="2"/>
          <w:sz w:val="28"/>
          <w:szCs w:val="28"/>
        </w:rPr>
        <w:t>指事业单位在专业业务活动及其辅助活动之外开展非独立核算经营活动取得的现金流入。</w:t>
      </w:r>
    </w:p>
    <w:p w:rsidR="00843C8D" w:rsidRDefault="001C39EC" w:rsidP="00BA691C">
      <w:pPr>
        <w:pStyle w:val="a6"/>
        <w:shd w:val="clear" w:color="auto" w:fill="FFFFFF"/>
        <w:spacing w:before="0" w:beforeAutospacing="0" w:after="0" w:afterAutospacing="0" w:line="600" w:lineRule="exact"/>
        <w:ind w:firstLineChars="200" w:firstLine="643"/>
        <w:jc w:val="both"/>
        <w:rPr>
          <w:rFonts w:ascii="方正仿宋_GBK" w:eastAsia="方正仿宋_GBK" w:hAnsi="方正仿宋_GBK" w:cs="方正仿宋_GBK"/>
          <w:kern w:val="2"/>
          <w:sz w:val="28"/>
          <w:szCs w:val="28"/>
        </w:rPr>
      </w:pPr>
      <w:r>
        <w:rPr>
          <w:rStyle w:val="a7"/>
          <w:rFonts w:ascii="方正仿宋_GBK" w:eastAsia="方正仿宋_GBK" w:hint="eastAsia"/>
          <w:sz w:val="32"/>
          <w:szCs w:val="32"/>
        </w:rPr>
        <w:t>（四）其他收入</w:t>
      </w:r>
      <w:r>
        <w:rPr>
          <w:rFonts w:ascii="方正仿宋_GBK" w:eastAsia="方正仿宋_GBK" w:hint="eastAsia"/>
          <w:sz w:val="32"/>
          <w:szCs w:val="32"/>
        </w:rPr>
        <w:t>：</w:t>
      </w:r>
      <w:r>
        <w:rPr>
          <w:rFonts w:ascii="方正仿宋_GBK" w:eastAsia="方正仿宋_GBK" w:hAnsi="方正仿宋_GBK" w:cs="方正仿宋_GBK" w:hint="eastAsia"/>
          <w:kern w:val="2"/>
          <w:sz w:val="28"/>
          <w:szCs w:val="28"/>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w:t>
      </w:r>
      <w:r>
        <w:rPr>
          <w:rFonts w:ascii="方正仿宋_GBK" w:eastAsia="方正仿宋_GBK" w:hAnsi="方正仿宋_GBK" w:cs="方正仿宋_GBK" w:hint="eastAsia"/>
          <w:kern w:val="2"/>
          <w:sz w:val="28"/>
          <w:szCs w:val="28"/>
        </w:rPr>
        <w:lastRenderedPageBreak/>
        <w:t>付的应付及预收款项等。各单位从本级财政部门以外的同级单位取得的经费、从非本级财政部门取得的经费，以及行政单位收到的财政专户管理资金反映在本项内。</w:t>
      </w:r>
    </w:p>
    <w:p w:rsidR="00843C8D" w:rsidRDefault="001C39EC" w:rsidP="00BA691C">
      <w:pPr>
        <w:pStyle w:val="a6"/>
        <w:shd w:val="clear" w:color="auto" w:fill="FFFFFF"/>
        <w:spacing w:before="0" w:beforeAutospacing="0" w:after="0" w:afterAutospacing="0" w:line="600" w:lineRule="exact"/>
        <w:ind w:firstLineChars="200" w:firstLine="643"/>
        <w:jc w:val="both"/>
        <w:rPr>
          <w:rFonts w:ascii="方正仿宋_GBK" w:eastAsia="方正仿宋_GBK" w:hAnsi="方正仿宋_GBK" w:cs="方正仿宋_GBK"/>
          <w:kern w:val="2"/>
          <w:sz w:val="28"/>
          <w:szCs w:val="28"/>
        </w:rPr>
      </w:pPr>
      <w:r>
        <w:rPr>
          <w:rStyle w:val="a7"/>
          <w:rFonts w:ascii="方正仿宋_GBK" w:eastAsia="方正仿宋_GBK" w:hint="eastAsia"/>
          <w:sz w:val="32"/>
          <w:szCs w:val="32"/>
        </w:rPr>
        <w:t>（五）用事业基金弥补收支差额</w:t>
      </w:r>
      <w:r>
        <w:rPr>
          <w:rFonts w:ascii="方正仿宋_GBK" w:eastAsia="方正仿宋_GBK" w:hint="eastAsia"/>
          <w:sz w:val="32"/>
          <w:szCs w:val="32"/>
        </w:rPr>
        <w:t>：</w:t>
      </w:r>
      <w:r>
        <w:rPr>
          <w:rFonts w:ascii="方正仿宋_GBK" w:eastAsia="方正仿宋_GBK" w:hAnsi="方正仿宋_GBK" w:cs="方正仿宋_GBK" w:hint="eastAsia"/>
          <w:kern w:val="2"/>
          <w:sz w:val="28"/>
          <w:szCs w:val="28"/>
        </w:rPr>
        <w:t>指事业单位在当年的“财政拨款收入”、“事业收入”、“经营收入”、“其他收入”等不足以安排当年支出的情况下，使用以前年度积累的事业基金（事业单位当年收支相抵后按国家规定提取、用于弥补以后年度收支差额的基金）弥补本年度收支缺口的资金。</w:t>
      </w:r>
    </w:p>
    <w:p w:rsidR="00843C8D" w:rsidRDefault="001C39EC" w:rsidP="00BA691C">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（六）年初结转和结余</w:t>
      </w:r>
      <w:r>
        <w:rPr>
          <w:rFonts w:ascii="方正仿宋_GBK" w:eastAsia="方正仿宋_GBK" w:hint="eastAsia"/>
          <w:sz w:val="32"/>
          <w:szCs w:val="32"/>
        </w:rPr>
        <w:t>：</w:t>
      </w:r>
      <w:r>
        <w:rPr>
          <w:rFonts w:ascii="方正仿宋_GBK" w:eastAsia="方正仿宋_GBK" w:hAnsi="方正仿宋_GBK" w:cs="方正仿宋_GBK" w:hint="eastAsia"/>
          <w:kern w:val="2"/>
          <w:sz w:val="28"/>
          <w:szCs w:val="28"/>
        </w:rPr>
        <w:t>指单位上年结转本年使用的基本支出结转、项目支出结转和结余、经营结余。</w:t>
      </w:r>
    </w:p>
    <w:p w:rsidR="00843C8D" w:rsidRDefault="001C39EC" w:rsidP="00BA691C">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（七）结余分配</w:t>
      </w:r>
      <w:r>
        <w:rPr>
          <w:rFonts w:ascii="方正仿宋_GBK" w:eastAsia="方正仿宋_GBK" w:hint="eastAsia"/>
          <w:sz w:val="32"/>
          <w:szCs w:val="32"/>
        </w:rPr>
        <w:t>：</w:t>
      </w:r>
      <w:r>
        <w:rPr>
          <w:rFonts w:ascii="方正仿宋_GBK" w:eastAsia="方正仿宋_GBK" w:hAnsi="方正仿宋_GBK" w:cs="方正仿宋_GBK" w:hint="eastAsia"/>
          <w:kern w:val="2"/>
          <w:sz w:val="28"/>
          <w:szCs w:val="28"/>
        </w:rPr>
        <w:t>指单位按照国家有关规定，缴纳所得税、提取专用基金、转入事业基金等当年结余的分配情况。</w:t>
      </w:r>
    </w:p>
    <w:p w:rsidR="00843C8D" w:rsidRDefault="001C39EC" w:rsidP="00BA691C">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（八）年末结转和结余</w:t>
      </w:r>
      <w:r>
        <w:rPr>
          <w:rFonts w:ascii="方正仿宋_GBK" w:eastAsia="方正仿宋_GBK" w:hint="eastAsia"/>
          <w:sz w:val="32"/>
          <w:szCs w:val="32"/>
        </w:rPr>
        <w:t>：</w:t>
      </w:r>
      <w:r>
        <w:rPr>
          <w:rFonts w:ascii="方正仿宋_GBK" w:eastAsia="方正仿宋_GBK" w:hAnsi="方正仿宋_GBK" w:cs="方正仿宋_GBK" w:hint="eastAsia"/>
          <w:kern w:val="2"/>
          <w:sz w:val="28"/>
          <w:szCs w:val="28"/>
        </w:rPr>
        <w:t>指单位结转下年的基本支出结转、项目支出结转和结余、经营结余。</w:t>
      </w:r>
    </w:p>
    <w:p w:rsidR="00843C8D" w:rsidRDefault="001C39EC" w:rsidP="00BA691C">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（九）基本支出</w:t>
      </w:r>
      <w:r>
        <w:rPr>
          <w:rFonts w:ascii="方正仿宋_GBK" w:eastAsia="方正仿宋_GBK" w:hint="eastAsia"/>
          <w:sz w:val="32"/>
          <w:szCs w:val="32"/>
        </w:rPr>
        <w:t>：</w:t>
      </w:r>
      <w:r>
        <w:rPr>
          <w:rFonts w:ascii="方正仿宋_GBK" w:eastAsia="方正仿宋_GBK" w:hAnsi="方正仿宋_GBK" w:cs="方正仿宋_GBK" w:hint="eastAsia"/>
          <w:kern w:val="2"/>
          <w:sz w:val="28"/>
          <w:szCs w:val="28"/>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rsidR="00843C8D" w:rsidRDefault="001C39EC" w:rsidP="00BA691C">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（十）项目支出</w:t>
      </w:r>
      <w:r>
        <w:rPr>
          <w:rFonts w:ascii="方正仿宋_GBK" w:eastAsia="方正仿宋_GBK" w:hint="eastAsia"/>
          <w:sz w:val="32"/>
          <w:szCs w:val="32"/>
        </w:rPr>
        <w:t>：</w:t>
      </w:r>
      <w:r>
        <w:rPr>
          <w:rFonts w:ascii="方正仿宋_GBK" w:eastAsia="方正仿宋_GBK" w:hAnsi="方正仿宋_GBK" w:cs="方正仿宋_GBK" w:hint="eastAsia"/>
          <w:kern w:val="2"/>
          <w:sz w:val="28"/>
          <w:szCs w:val="28"/>
        </w:rPr>
        <w:t>指在基本支出之外为完成特定行政任务和事业发展目标所发生的支出。</w:t>
      </w:r>
    </w:p>
    <w:p w:rsidR="00843C8D" w:rsidRDefault="001C39EC" w:rsidP="00BA691C">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（十一）经营支出</w:t>
      </w:r>
      <w:r>
        <w:rPr>
          <w:rFonts w:ascii="方正仿宋_GBK" w:eastAsia="方正仿宋_GBK" w:hint="eastAsia"/>
          <w:sz w:val="32"/>
          <w:szCs w:val="32"/>
        </w:rPr>
        <w:t>：</w:t>
      </w:r>
      <w:r>
        <w:rPr>
          <w:rFonts w:ascii="方正仿宋_GBK" w:eastAsia="方正仿宋_GBK" w:hAnsi="方正仿宋_GBK" w:cs="方正仿宋_GBK" w:hint="eastAsia"/>
          <w:kern w:val="2"/>
          <w:sz w:val="28"/>
          <w:szCs w:val="28"/>
        </w:rPr>
        <w:t>指事业单位在专业业务活动及其辅助活动之外开展非独立核算经营活动发生的支出。</w:t>
      </w:r>
    </w:p>
    <w:p w:rsidR="00843C8D" w:rsidRDefault="001C39EC" w:rsidP="00BA691C">
      <w:pPr>
        <w:pStyle w:val="a6"/>
        <w:shd w:val="clear" w:color="auto" w:fill="FFFFFF"/>
        <w:spacing w:before="0" w:beforeAutospacing="0" w:after="0" w:afterAutospacing="0" w:line="600" w:lineRule="exact"/>
        <w:ind w:firstLineChars="200" w:firstLine="643"/>
        <w:jc w:val="both"/>
        <w:rPr>
          <w:rFonts w:ascii="方正仿宋_GBK" w:eastAsia="方正仿宋_GBK" w:hAnsi="方正仿宋_GBK" w:cs="方正仿宋_GBK"/>
          <w:kern w:val="2"/>
          <w:sz w:val="28"/>
          <w:szCs w:val="28"/>
        </w:rPr>
      </w:pPr>
      <w:r>
        <w:rPr>
          <w:rStyle w:val="a7"/>
          <w:rFonts w:ascii="方正仿宋_GBK" w:eastAsia="方正仿宋_GBK" w:hint="eastAsia"/>
          <w:sz w:val="32"/>
          <w:szCs w:val="32"/>
        </w:rPr>
        <w:lastRenderedPageBreak/>
        <w:t>（十二）“三公”经费</w:t>
      </w:r>
      <w:r>
        <w:rPr>
          <w:rFonts w:ascii="方正仿宋_GBK" w:eastAsia="方正仿宋_GBK" w:hint="eastAsia"/>
          <w:sz w:val="32"/>
          <w:szCs w:val="32"/>
        </w:rPr>
        <w:t>：</w:t>
      </w:r>
      <w:r>
        <w:rPr>
          <w:rFonts w:ascii="方正仿宋_GBK" w:eastAsia="方正仿宋_GBK" w:hAnsi="方正仿宋_GBK" w:cs="方正仿宋_GBK" w:hint="eastAsia"/>
          <w:kern w:val="2"/>
          <w:sz w:val="28"/>
          <w:szCs w:val="28"/>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rsidR="00843C8D" w:rsidRDefault="001C39EC" w:rsidP="00BA691C">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（十三）机关运行经费</w:t>
      </w:r>
      <w:r>
        <w:rPr>
          <w:rFonts w:ascii="方正仿宋_GBK" w:eastAsia="方正仿宋_GBK" w:hint="eastAsia"/>
          <w:sz w:val="32"/>
          <w:szCs w:val="32"/>
        </w:rPr>
        <w:t>：</w:t>
      </w:r>
      <w:r>
        <w:rPr>
          <w:rFonts w:ascii="方正仿宋_GBK" w:eastAsia="方正仿宋_GBK" w:hAnsi="方正仿宋_GBK" w:cs="方正仿宋_GBK" w:hint="eastAsia"/>
          <w:kern w:val="2"/>
          <w:sz w:val="28"/>
          <w:szCs w:val="28"/>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rsidR="00843C8D" w:rsidRDefault="001C39EC" w:rsidP="00BA691C">
      <w:pPr>
        <w:pStyle w:val="a6"/>
        <w:widowControl w:val="0"/>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（十四）工资福利支出（支出经济分类科目类级）</w:t>
      </w:r>
      <w:r>
        <w:rPr>
          <w:rFonts w:ascii="方正仿宋_GBK" w:eastAsia="方正仿宋_GBK" w:hint="eastAsia"/>
          <w:sz w:val="32"/>
          <w:szCs w:val="32"/>
        </w:rPr>
        <w:t>：</w:t>
      </w:r>
      <w:r>
        <w:rPr>
          <w:rFonts w:ascii="方正仿宋_GBK" w:eastAsia="方正仿宋_GBK" w:hAnsi="方正仿宋_GBK" w:cs="方正仿宋_GBK" w:hint="eastAsia"/>
          <w:kern w:val="2"/>
          <w:sz w:val="28"/>
          <w:szCs w:val="28"/>
        </w:rPr>
        <w:t>反映单位开支的在职职工和编制外长期聘用人员的各类劳动报酬，以及为上述人员缴纳的各项社会保险费等。</w:t>
      </w:r>
    </w:p>
    <w:p w:rsidR="00843C8D" w:rsidRDefault="001C39EC" w:rsidP="00BA691C">
      <w:pPr>
        <w:pStyle w:val="a6"/>
        <w:widowControl w:val="0"/>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（十五）商品和服务支出（支出经济分类科目类级）</w:t>
      </w:r>
      <w:r>
        <w:rPr>
          <w:rFonts w:ascii="方正仿宋_GBK" w:eastAsia="方正仿宋_GBK" w:hint="eastAsia"/>
          <w:sz w:val="32"/>
          <w:szCs w:val="32"/>
        </w:rPr>
        <w:t>：</w:t>
      </w:r>
      <w:r>
        <w:rPr>
          <w:rFonts w:ascii="方正仿宋_GBK" w:eastAsia="方正仿宋_GBK" w:hAnsi="方正仿宋_GBK" w:cs="方正仿宋_GBK" w:hint="eastAsia"/>
          <w:kern w:val="2"/>
          <w:sz w:val="28"/>
          <w:szCs w:val="28"/>
        </w:rPr>
        <w:t>反映单位购买商品和服务的支出（不包括用于购置固定资产的支出、战略性和应急储备支出）。</w:t>
      </w:r>
    </w:p>
    <w:p w:rsidR="00843C8D" w:rsidRDefault="001C39EC" w:rsidP="00BA691C">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（十六）对个人和家庭的补助（支出经济分类科目类级）</w:t>
      </w:r>
      <w:r>
        <w:rPr>
          <w:rFonts w:ascii="方正仿宋_GBK" w:eastAsia="方正仿宋_GBK" w:hint="eastAsia"/>
          <w:sz w:val="32"/>
          <w:szCs w:val="32"/>
        </w:rPr>
        <w:t>：</w:t>
      </w:r>
      <w:r>
        <w:rPr>
          <w:rFonts w:ascii="方正仿宋_GBK" w:eastAsia="方正仿宋_GBK" w:hAnsi="方正仿宋_GBK" w:cs="方正仿宋_GBK" w:hint="eastAsia"/>
          <w:kern w:val="2"/>
          <w:sz w:val="28"/>
          <w:szCs w:val="28"/>
        </w:rPr>
        <w:t>反映用于对个人和家庭的补助支出。</w:t>
      </w:r>
    </w:p>
    <w:p w:rsidR="00843C8D" w:rsidRDefault="001C39EC" w:rsidP="00BA691C">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（十七）其他资本性支出（支出经济分类科目类级）</w:t>
      </w:r>
      <w:r>
        <w:rPr>
          <w:rFonts w:ascii="方正仿宋_GBK" w:eastAsia="方正仿宋_GBK" w:hint="eastAsia"/>
          <w:sz w:val="32"/>
          <w:szCs w:val="32"/>
        </w:rPr>
        <w:t>：</w:t>
      </w:r>
      <w:r>
        <w:rPr>
          <w:rFonts w:ascii="方正仿宋_GBK" w:eastAsia="方正仿宋_GBK" w:hAnsi="方正仿宋_GBK" w:cs="方正仿宋_GBK" w:hint="eastAsia"/>
          <w:kern w:val="2"/>
          <w:sz w:val="28"/>
          <w:szCs w:val="28"/>
        </w:rPr>
        <w:t>反映非各级发展与改革部门集中安排的用于购置固定资产、战略性和</w:t>
      </w:r>
      <w:r>
        <w:rPr>
          <w:rFonts w:ascii="方正仿宋_GBK" w:eastAsia="方正仿宋_GBK" w:hAnsi="方正仿宋_GBK" w:cs="方正仿宋_GBK" w:hint="eastAsia"/>
          <w:kern w:val="2"/>
          <w:sz w:val="28"/>
          <w:szCs w:val="28"/>
        </w:rPr>
        <w:lastRenderedPageBreak/>
        <w:t>应急性储备、土地和无形资产，以及构建基础设施、大型修缮和财政支持企业更新改造所发生的支出。</w:t>
      </w:r>
    </w:p>
    <w:p w:rsidR="00843C8D" w:rsidRDefault="001C39EC">
      <w:pPr>
        <w:pStyle w:val="a6"/>
        <w:shd w:val="clear" w:color="auto" w:fill="FFFFFF"/>
        <w:spacing w:before="0" w:beforeAutospacing="0" w:after="0" w:afterAutospacing="0" w:line="600" w:lineRule="exact"/>
        <w:ind w:firstLineChars="200" w:firstLine="640"/>
        <w:jc w:val="both"/>
        <w:outlineLvl w:val="0"/>
        <w:rPr>
          <w:rFonts w:ascii="方正黑体_GBK" w:eastAsia="方正黑体_GBK"/>
          <w:b/>
          <w:sz w:val="32"/>
          <w:szCs w:val="32"/>
        </w:rPr>
      </w:pPr>
      <w:r>
        <w:rPr>
          <w:rStyle w:val="a7"/>
          <w:rFonts w:ascii="方正黑体_GBK" w:eastAsia="方正黑体_GBK" w:hint="eastAsia"/>
          <w:b w:val="0"/>
          <w:sz w:val="32"/>
          <w:szCs w:val="32"/>
        </w:rPr>
        <w:t>七、决算公开联系方式及信息反馈渠道</w:t>
      </w:r>
    </w:p>
    <w:p w:rsidR="00843C8D" w:rsidRDefault="001C39EC">
      <w:pPr>
        <w:pStyle w:val="a6"/>
        <w:shd w:val="clear" w:color="auto" w:fill="FFFFFF"/>
        <w:spacing w:before="0" w:beforeAutospacing="0" w:after="0" w:afterAutospacing="0" w:line="600" w:lineRule="exact"/>
        <w:ind w:firstLineChars="200" w:firstLine="640"/>
        <w:jc w:val="both"/>
        <w:rPr>
          <w:rFonts w:ascii="方正仿宋_GBK" w:eastAsia="方正仿宋_GBK"/>
          <w:sz w:val="32"/>
          <w:szCs w:val="32"/>
        </w:rPr>
      </w:pPr>
      <w:r>
        <w:rPr>
          <w:rFonts w:ascii="方正仿宋_GBK" w:eastAsia="方正仿宋_GBK" w:hint="eastAsia"/>
          <w:sz w:val="32"/>
          <w:szCs w:val="32"/>
        </w:rPr>
        <w:t>本单位决算公开信息反馈和联系方式：023-62900618。</w:t>
      </w:r>
    </w:p>
    <w:p w:rsidR="00843C8D" w:rsidRDefault="00843C8D"/>
    <w:p w:rsidR="00843C8D" w:rsidRDefault="00843C8D">
      <w:pPr>
        <w:pStyle w:val="Default"/>
      </w:pPr>
    </w:p>
    <w:sectPr w:rsidR="00843C8D" w:rsidSect="00843C8D">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6A00" w:rsidRDefault="00266A00" w:rsidP="00843C8D">
      <w:r>
        <w:separator/>
      </w:r>
    </w:p>
  </w:endnote>
  <w:endnote w:type="continuationSeparator" w:id="1">
    <w:p w:rsidR="00266A00" w:rsidRDefault="00266A00" w:rsidP="00843C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3C8D" w:rsidRDefault="00A11592">
    <w:pPr>
      <w:pStyle w:val="a4"/>
    </w:pPr>
    <w:r>
      <w:pict>
        <v:shapetype id="_x0000_t202" coordsize="21600,21600" o:spt="202" path="m,l,21600r21600,l21600,xe">
          <v:stroke joinstyle="miter"/>
          <v:path gradientshapeok="t" o:connecttype="rect"/>
        </v:shapetype>
        <v:shape id="_x0000_s3073" type="#_x0000_t202" style="position:absolute;margin-left:0;margin-top:0;width:2in;height:2in;z-index:251659264;mso-wrap-style:none;mso-position-horizontal:center;mso-position-horizontal-relative:margin" filled="f" stroked="f">
          <v:textbox style="mso-fit-shape-to-text:t" inset="0,0,0,0">
            <w:txbxContent>
              <w:p w:rsidR="00843C8D" w:rsidRDefault="001C39EC">
                <w:pPr>
                  <w:pStyle w:val="a4"/>
                </w:pPr>
                <w:r>
                  <w:t>第</w:t>
                </w:r>
                <w:r w:rsidR="00A11592">
                  <w:fldChar w:fldCharType="begin"/>
                </w:r>
                <w:r>
                  <w:instrText xml:space="preserve"> PAGE  \* MERGEFORMAT </w:instrText>
                </w:r>
                <w:r w:rsidR="00A11592">
                  <w:fldChar w:fldCharType="separate"/>
                </w:r>
                <w:r w:rsidR="004925AB">
                  <w:rPr>
                    <w:noProof/>
                  </w:rPr>
                  <w:t>2</w:t>
                </w:r>
                <w:r w:rsidR="00A11592">
                  <w:fldChar w:fldCharType="end"/>
                </w:r>
                <w:r>
                  <w:t>页共</w:t>
                </w:r>
                <w:fldSimple w:instr=" NUMPAGES  \* MERGEFORMAT ">
                  <w:r w:rsidR="004925AB">
                    <w:rPr>
                      <w:noProof/>
                    </w:rPr>
                    <w:t>15</w:t>
                  </w:r>
                </w:fldSimple>
                <w:r>
                  <w:t>页</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6A00" w:rsidRDefault="00266A00" w:rsidP="00843C8D">
      <w:r>
        <w:separator/>
      </w:r>
    </w:p>
  </w:footnote>
  <w:footnote w:type="continuationSeparator" w:id="1">
    <w:p w:rsidR="00266A00" w:rsidRDefault="00266A00" w:rsidP="00843C8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7A2D2F8"/>
    <w:multiLevelType w:val="singleLevel"/>
    <w:tmpl w:val="C7A2D2F8"/>
    <w:lvl w:ilvl="0">
      <w:start w:val="2"/>
      <w:numFmt w:val="chineseCounting"/>
      <w:suff w:val="nothing"/>
      <w:lvlText w:val="（%1）"/>
      <w:lvlJc w:val="left"/>
      <w:pPr>
        <w:ind w:left="920" w:firstLine="0"/>
      </w:pPr>
      <w:rPr>
        <w:rFonts w:hint="eastAsia"/>
      </w:rPr>
    </w:lvl>
  </w:abstractNum>
  <w:abstractNum w:abstractNumId="1">
    <w:nsid w:val="01DFD54B"/>
    <w:multiLevelType w:val="singleLevel"/>
    <w:tmpl w:val="01DFD54B"/>
    <w:lvl w:ilvl="0">
      <w:start w:val="1"/>
      <w:numFmt w:val="chineseCounting"/>
      <w:suff w:val="nothing"/>
      <w:lvlText w:val="（%1）"/>
      <w:lvlJc w:val="left"/>
      <w:rPr>
        <w:rFonts w:hint="eastAsia"/>
      </w:rPr>
    </w:lvl>
  </w:abstractNum>
  <w:abstractNum w:abstractNumId="2">
    <w:nsid w:val="1E1C354B"/>
    <w:multiLevelType w:val="singleLevel"/>
    <w:tmpl w:val="1E1C354B"/>
    <w:lvl w:ilvl="0">
      <w:start w:val="3"/>
      <w:numFmt w:val="chineseCounting"/>
      <w:suff w:val="nothing"/>
      <w:lvlText w:val="%1、"/>
      <w:lvlJc w:val="left"/>
      <w:rPr>
        <w:rFonts w:hint="eastAsia"/>
      </w:rPr>
    </w:lvl>
  </w:abstractNum>
  <w:abstractNum w:abstractNumId="3">
    <w:nsid w:val="535356F0"/>
    <w:multiLevelType w:val="hybridMultilevel"/>
    <w:tmpl w:val="1E0AE542"/>
    <w:lvl w:ilvl="0" w:tplc="07FEF6FE">
      <w:start w:val="3"/>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5122"/>
    <o:shapelayout v:ext="edit">
      <o:idmap v:ext="edit" data="2,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rsids>
    <w:rsidRoot w:val="00072468"/>
    <w:rsid w:val="00030881"/>
    <w:rsid w:val="00072468"/>
    <w:rsid w:val="000C15BA"/>
    <w:rsid w:val="000E359E"/>
    <w:rsid w:val="00110C7D"/>
    <w:rsid w:val="0014577B"/>
    <w:rsid w:val="001C39EC"/>
    <w:rsid w:val="00210C89"/>
    <w:rsid w:val="00243F5A"/>
    <w:rsid w:val="00266A00"/>
    <w:rsid w:val="00370B84"/>
    <w:rsid w:val="00400F08"/>
    <w:rsid w:val="004925AB"/>
    <w:rsid w:val="00633FE7"/>
    <w:rsid w:val="006E7163"/>
    <w:rsid w:val="00843C8D"/>
    <w:rsid w:val="00851EEA"/>
    <w:rsid w:val="008C7877"/>
    <w:rsid w:val="009B7C8D"/>
    <w:rsid w:val="00A11592"/>
    <w:rsid w:val="00AC0F34"/>
    <w:rsid w:val="00B05475"/>
    <w:rsid w:val="00B3399D"/>
    <w:rsid w:val="00BA691C"/>
    <w:rsid w:val="00C10B7C"/>
    <w:rsid w:val="00E10EC2"/>
    <w:rsid w:val="00E971CF"/>
    <w:rsid w:val="01DE0B9B"/>
    <w:rsid w:val="063A660C"/>
    <w:rsid w:val="09616021"/>
    <w:rsid w:val="09703F0E"/>
    <w:rsid w:val="189A3FEC"/>
    <w:rsid w:val="197F7EC5"/>
    <w:rsid w:val="1E9A184A"/>
    <w:rsid w:val="1FD22F20"/>
    <w:rsid w:val="24646C29"/>
    <w:rsid w:val="249D5E46"/>
    <w:rsid w:val="273837AD"/>
    <w:rsid w:val="284A3668"/>
    <w:rsid w:val="28FD566E"/>
    <w:rsid w:val="293E1D12"/>
    <w:rsid w:val="2B913928"/>
    <w:rsid w:val="31C33E13"/>
    <w:rsid w:val="322C7A83"/>
    <w:rsid w:val="331D1E02"/>
    <w:rsid w:val="37584F8D"/>
    <w:rsid w:val="3DC96497"/>
    <w:rsid w:val="4124655C"/>
    <w:rsid w:val="46B13E0D"/>
    <w:rsid w:val="46CB63CC"/>
    <w:rsid w:val="475D08EA"/>
    <w:rsid w:val="482A3957"/>
    <w:rsid w:val="49D422CD"/>
    <w:rsid w:val="4B092817"/>
    <w:rsid w:val="4BFF74B1"/>
    <w:rsid w:val="50000D01"/>
    <w:rsid w:val="517C4E6E"/>
    <w:rsid w:val="523839E3"/>
    <w:rsid w:val="528943B0"/>
    <w:rsid w:val="5790771C"/>
    <w:rsid w:val="5DC7501A"/>
    <w:rsid w:val="64A137C1"/>
    <w:rsid w:val="691523C3"/>
    <w:rsid w:val="6ACC7FAC"/>
    <w:rsid w:val="759C4CD2"/>
    <w:rsid w:val="77780A46"/>
    <w:rsid w:val="77CB7931"/>
    <w:rsid w:val="7A1427BC"/>
    <w:rsid w:val="7D1B017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rsid w:val="00843C8D"/>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rsid w:val="00843C8D"/>
    <w:pPr>
      <w:widowControl w:val="0"/>
      <w:autoSpaceDE w:val="0"/>
      <w:autoSpaceDN w:val="0"/>
      <w:adjustRightInd w:val="0"/>
    </w:pPr>
    <w:rPr>
      <w:rFonts w:ascii="微软雅黑" w:eastAsia="微软雅黑" w:hAnsi="Calibri" w:cs="微软雅黑"/>
      <w:color w:val="000000"/>
      <w:sz w:val="24"/>
      <w:szCs w:val="24"/>
    </w:rPr>
  </w:style>
  <w:style w:type="paragraph" w:styleId="a3">
    <w:name w:val="Balloon Text"/>
    <w:basedOn w:val="a"/>
    <w:link w:val="Char"/>
    <w:uiPriority w:val="99"/>
    <w:semiHidden/>
    <w:unhideWhenUsed/>
    <w:qFormat/>
    <w:rsid w:val="00843C8D"/>
    <w:rPr>
      <w:sz w:val="18"/>
      <w:szCs w:val="18"/>
    </w:rPr>
  </w:style>
  <w:style w:type="paragraph" w:styleId="a4">
    <w:name w:val="footer"/>
    <w:basedOn w:val="a"/>
    <w:uiPriority w:val="99"/>
    <w:unhideWhenUsed/>
    <w:qFormat/>
    <w:rsid w:val="00843C8D"/>
    <w:pPr>
      <w:tabs>
        <w:tab w:val="center" w:pos="4153"/>
        <w:tab w:val="right" w:pos="8306"/>
      </w:tabs>
      <w:snapToGrid w:val="0"/>
      <w:jc w:val="left"/>
    </w:pPr>
    <w:rPr>
      <w:sz w:val="18"/>
    </w:rPr>
  </w:style>
  <w:style w:type="paragraph" w:styleId="a5">
    <w:name w:val="header"/>
    <w:basedOn w:val="a"/>
    <w:uiPriority w:val="99"/>
    <w:unhideWhenUsed/>
    <w:qFormat/>
    <w:rsid w:val="00843C8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uiPriority w:val="99"/>
    <w:semiHidden/>
    <w:unhideWhenUsed/>
    <w:qFormat/>
    <w:rsid w:val="00843C8D"/>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843C8D"/>
    <w:rPr>
      <w:b/>
      <w:bCs/>
    </w:rPr>
  </w:style>
  <w:style w:type="character" w:customStyle="1" w:styleId="Char">
    <w:name w:val="批注框文本 Char"/>
    <w:basedOn w:val="a0"/>
    <w:link w:val="a3"/>
    <w:uiPriority w:val="99"/>
    <w:semiHidden/>
    <w:qFormat/>
    <w:rsid w:val="00843C8D"/>
    <w:rPr>
      <w:sz w:val="18"/>
      <w:szCs w:val="18"/>
    </w:rPr>
  </w:style>
  <w:style w:type="character" w:customStyle="1" w:styleId="font101">
    <w:name w:val="font101"/>
    <w:basedOn w:val="a0"/>
    <w:qFormat/>
    <w:rsid w:val="00843C8D"/>
    <w:rPr>
      <w:rFonts w:ascii="宋体" w:eastAsia="宋体" w:hAnsi="宋体" w:cs="宋体" w:hint="eastAsia"/>
      <w:color w:val="000000"/>
      <w:sz w:val="24"/>
      <w:szCs w:val="24"/>
      <w:u w:val="none"/>
    </w:rPr>
  </w:style>
  <w:style w:type="character" w:customStyle="1" w:styleId="font112">
    <w:name w:val="font112"/>
    <w:basedOn w:val="a0"/>
    <w:qFormat/>
    <w:rsid w:val="00843C8D"/>
    <w:rPr>
      <w:rFonts w:ascii="宋体" w:eastAsia="宋体" w:hAnsi="宋体" w:cs="宋体" w:hint="eastAsia"/>
      <w:color w:val="000000"/>
      <w:sz w:val="24"/>
      <w:szCs w:val="24"/>
      <w:u w:val="none"/>
    </w:rPr>
  </w:style>
  <w:style w:type="paragraph" w:styleId="a8">
    <w:name w:val="List Paragraph"/>
    <w:basedOn w:val="a"/>
    <w:uiPriority w:val="99"/>
    <w:unhideWhenUsed/>
    <w:rsid w:val="000E359E"/>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1011</Words>
  <Characters>5766</Characters>
  <Application>Microsoft Office Word</Application>
  <DocSecurity>0</DocSecurity>
  <Lines>48</Lines>
  <Paragraphs>13</Paragraphs>
  <ScaleCrop>false</ScaleCrop>
  <Company/>
  <LinksUpToDate>false</LinksUpToDate>
  <CharactersWithSpaces>6764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User</cp:lastModifiedBy>
  <cp:revision>13</cp:revision>
  <cp:lastPrinted>2021-11-19T03:36:00Z</cp:lastPrinted>
  <dcterms:created xsi:type="dcterms:W3CDTF">2021-11-09T00:47:00Z</dcterms:created>
  <dcterms:modified xsi:type="dcterms:W3CDTF">2023-09-19T10:33:00Z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B40A33F543044483978AC2D28216B091</vt:lpwstr>
  </property>
</Properties>
</file>