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880"/>
        <w:jc w:val="center"/>
        <w:outlineLvl w:val="0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迎龙镇卫生院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880"/>
        <w:jc w:val="center"/>
        <w:outlineLvl w:val="0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2020</w:t>
      </w:r>
      <w:r>
        <w:rPr>
          <w:rFonts w:ascii="方正小标宋_GBK" w:eastAsia="方正小标宋_GBK" w:hint="eastAsia"/>
          <w:sz w:val="44"/>
          <w:szCs w:val="44"/>
        </w:rPr>
        <w:t>年度部门决算情况说明</w:t>
      </w:r>
    </w:p>
    <w:p w:rsidR="0075622B" w:rsidRDefault="0075622B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880"/>
        <w:jc w:val="both"/>
        <w:rPr>
          <w:rFonts w:ascii="方正小标宋_GBK" w:eastAsia="方正小标宋_GBK"/>
          <w:sz w:val="44"/>
          <w:szCs w:val="44"/>
        </w:rPr>
      </w:pP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outlineLvl w:val="0"/>
        <w:rPr>
          <w:rStyle w:val="a7"/>
          <w:rFonts w:ascii="方正黑体_GBK" w:eastAsia="方正黑体_GBK"/>
          <w:b w:val="0"/>
          <w:sz w:val="32"/>
          <w:szCs w:val="32"/>
        </w:rPr>
      </w:pPr>
      <w:r>
        <w:rPr>
          <w:rStyle w:val="a7"/>
          <w:rFonts w:ascii="方正黑体_GBK" w:eastAsia="方正黑体_GBK" w:hint="eastAsia"/>
          <w:b w:val="0"/>
          <w:sz w:val="32"/>
          <w:szCs w:val="32"/>
        </w:rPr>
        <w:t>一、部门基本情况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100" w:firstLine="321"/>
        <w:jc w:val="both"/>
        <w:outlineLvl w:val="1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（一）职能职责。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outlineLvl w:val="1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迎龙镇卫生院是南岸区迎龙镇辖区唯一的公立乡镇医疗卫生机构，承担辖区内的基本医疗服务</w:t>
      </w:r>
      <w:r>
        <w:rPr>
          <w:rFonts w:ascii="方正仿宋_GBK" w:eastAsia="方正仿宋_GBK" w:hint="eastAsia"/>
          <w:sz w:val="32"/>
          <w:szCs w:val="32"/>
        </w:rPr>
        <w:t>及</w:t>
      </w:r>
      <w:r>
        <w:rPr>
          <w:rFonts w:ascii="方正仿宋_GBK" w:eastAsia="方正仿宋_GBK" w:hint="eastAsia"/>
          <w:sz w:val="32"/>
          <w:szCs w:val="32"/>
        </w:rPr>
        <w:t>公共卫生服务，是南岸区卫</w:t>
      </w:r>
      <w:r>
        <w:rPr>
          <w:rFonts w:ascii="方正仿宋_GBK" w:eastAsia="方正仿宋_GBK" w:hint="eastAsia"/>
          <w:sz w:val="32"/>
          <w:szCs w:val="32"/>
        </w:rPr>
        <w:t>健</w:t>
      </w:r>
      <w:r>
        <w:rPr>
          <w:rFonts w:ascii="方正仿宋_GBK" w:eastAsia="方正仿宋_GBK" w:hint="eastAsia"/>
          <w:sz w:val="32"/>
          <w:szCs w:val="32"/>
        </w:rPr>
        <w:t>委直属财政差额拨款事业单位。</w:t>
      </w:r>
    </w:p>
    <w:p w:rsidR="0075622B" w:rsidRDefault="00A16FB5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firstLineChars="200" w:firstLine="643"/>
        <w:outlineLvl w:val="1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机构设置。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outlineLvl w:val="1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 xml:space="preserve">      </w:t>
      </w:r>
      <w:r>
        <w:rPr>
          <w:rFonts w:ascii="方正仿宋_GBK" w:eastAsia="方正仿宋_GBK" w:hint="eastAsia"/>
          <w:bCs/>
          <w:sz w:val="32"/>
          <w:szCs w:val="32"/>
        </w:rPr>
        <w:t xml:space="preserve">    2020</w:t>
      </w:r>
      <w:r>
        <w:rPr>
          <w:rFonts w:ascii="方正仿宋_GBK" w:eastAsia="方正仿宋_GBK" w:hint="eastAsia"/>
          <w:bCs/>
          <w:sz w:val="32"/>
          <w:szCs w:val="32"/>
        </w:rPr>
        <w:t>年度，本单位设置办公室、组织人事科、财务资产科、基建办、安保后勤科、信息科、门诊住院部、医保办、护理部、医务科、公卫科等科室。</w:t>
      </w:r>
    </w:p>
    <w:p w:rsidR="0075622B" w:rsidRDefault="00A16FB5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outlineLvl w:val="1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单位构成。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outlineLvl w:val="1"/>
        <w:rPr>
          <w:rFonts w:ascii="方正仿宋_GBK" w:eastAsia="方正仿宋_GBK"/>
          <w:color w:val="FF0000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从预算单位构成看，纳入本部门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年度决算编制的二</w:t>
      </w:r>
      <w:r>
        <w:rPr>
          <w:rFonts w:ascii="方正仿宋_GBK" w:eastAsia="方正仿宋_GBK" w:hint="eastAsia"/>
          <w:sz w:val="32"/>
          <w:szCs w:val="32"/>
        </w:rPr>
        <w:t>级预算单位</w:t>
      </w:r>
      <w:r>
        <w:rPr>
          <w:rFonts w:ascii="方正仿宋_GBK" w:eastAsia="方正仿宋_GBK" w:hint="eastAsia"/>
          <w:sz w:val="32"/>
          <w:szCs w:val="32"/>
        </w:rPr>
        <w:t>只有本单位，本单位无下级预算单位。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outlineLvl w:val="0"/>
        <w:rPr>
          <w:rStyle w:val="a7"/>
          <w:rFonts w:ascii="方正黑体_GBK" w:eastAsia="方正黑体_GBK"/>
        </w:rPr>
      </w:pPr>
      <w:r>
        <w:rPr>
          <w:rStyle w:val="a7"/>
          <w:rFonts w:ascii="方正黑体_GBK" w:eastAsia="方正黑体_GBK" w:hint="eastAsia"/>
          <w:sz w:val="32"/>
          <w:szCs w:val="32"/>
        </w:rPr>
        <w:t>二、部门决算情况说明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outlineLvl w:val="0"/>
        <w:rPr>
          <w:rFonts w:ascii="方正仿宋_GBK" w:eastAsia="方正仿宋_GBK"/>
          <w:sz w:val="32"/>
          <w:szCs w:val="32"/>
        </w:rPr>
      </w:pPr>
      <w:r>
        <w:rPr>
          <w:rStyle w:val="a7"/>
          <w:rFonts w:ascii="方正仿宋_GBK" w:eastAsia="方正仿宋_GBK" w:hint="eastAsia"/>
          <w:sz w:val="32"/>
          <w:szCs w:val="32"/>
        </w:rPr>
        <w:t>（一）收入支出决算总体情况说明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1.</w:t>
      </w:r>
      <w:r>
        <w:rPr>
          <w:rFonts w:ascii="方正仿宋_GBK" w:eastAsia="方正仿宋_GBK" w:hint="eastAsia"/>
          <w:b/>
          <w:sz w:val="32"/>
          <w:szCs w:val="32"/>
        </w:rPr>
        <w:t>总体情况。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年度收入总计</w:t>
      </w:r>
      <w:r>
        <w:rPr>
          <w:rFonts w:ascii="方正仿宋_GBK" w:eastAsia="方正仿宋_GBK" w:hint="eastAsia"/>
          <w:sz w:val="32"/>
          <w:szCs w:val="32"/>
        </w:rPr>
        <w:t>3903.46</w:t>
      </w:r>
      <w:r>
        <w:rPr>
          <w:rFonts w:ascii="方正仿宋_GBK" w:eastAsia="方正仿宋_GBK" w:hint="eastAsia"/>
          <w:sz w:val="32"/>
          <w:szCs w:val="32"/>
        </w:rPr>
        <w:t>万元，支出总计</w:t>
      </w:r>
      <w:r>
        <w:rPr>
          <w:rFonts w:ascii="方正仿宋_GBK" w:eastAsia="方正仿宋_GBK" w:hint="eastAsia"/>
          <w:sz w:val="32"/>
          <w:szCs w:val="32"/>
        </w:rPr>
        <w:t>3903.46</w:t>
      </w:r>
      <w:r>
        <w:rPr>
          <w:rFonts w:ascii="方正仿宋_GBK" w:eastAsia="方正仿宋_GBK" w:hint="eastAsia"/>
          <w:sz w:val="32"/>
          <w:szCs w:val="32"/>
        </w:rPr>
        <w:t>万元。收支较上年决算数</w:t>
      </w:r>
      <w:r>
        <w:rPr>
          <w:rFonts w:ascii="方正仿宋_GBK" w:eastAsia="方正仿宋_GBK" w:hint="eastAsia"/>
          <w:sz w:val="32"/>
          <w:szCs w:val="32"/>
        </w:rPr>
        <w:t>2650.02</w:t>
      </w:r>
      <w:r>
        <w:rPr>
          <w:rFonts w:ascii="方正仿宋_GBK" w:eastAsia="方正仿宋_GBK" w:hint="eastAsia"/>
          <w:sz w:val="32"/>
          <w:szCs w:val="32"/>
        </w:rPr>
        <w:t>万元</w:t>
      </w:r>
      <w:r>
        <w:rPr>
          <w:rFonts w:ascii="方正仿宋_GBK" w:eastAsia="方正仿宋_GBK" w:hint="eastAsia"/>
          <w:sz w:val="32"/>
          <w:szCs w:val="32"/>
        </w:rPr>
        <w:t>增加</w:t>
      </w:r>
      <w:r>
        <w:rPr>
          <w:rFonts w:ascii="方正仿宋_GBK" w:eastAsia="方正仿宋_GBK" w:hint="eastAsia"/>
          <w:sz w:val="32"/>
          <w:szCs w:val="32"/>
        </w:rPr>
        <w:t>1253.44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47.3</w:t>
      </w:r>
      <w:r>
        <w:rPr>
          <w:rFonts w:ascii="方正仿宋_GBK" w:eastAsia="方正仿宋_GBK" w:hint="eastAsia"/>
          <w:sz w:val="32"/>
          <w:szCs w:val="32"/>
        </w:rPr>
        <w:t>%</w:t>
      </w:r>
      <w:r>
        <w:rPr>
          <w:rFonts w:ascii="方正仿宋_GBK" w:eastAsia="方正仿宋_GBK" w:hint="eastAsia"/>
          <w:sz w:val="32"/>
          <w:szCs w:val="32"/>
        </w:rPr>
        <w:t>，主要原因</w:t>
      </w:r>
      <w:r>
        <w:rPr>
          <w:rFonts w:ascii="方正仿宋_GBK" w:eastAsia="方正仿宋_GBK" w:hint="eastAsia"/>
          <w:sz w:val="32"/>
          <w:szCs w:val="32"/>
        </w:rPr>
        <w:t>：一是收入</w:t>
      </w:r>
      <w:r>
        <w:rPr>
          <w:rFonts w:ascii="方正仿宋_GBK" w:eastAsia="方正仿宋_GBK" w:hint="eastAsia"/>
          <w:sz w:val="32"/>
          <w:szCs w:val="32"/>
        </w:rPr>
        <w:t>增加</w:t>
      </w:r>
      <w:r>
        <w:rPr>
          <w:rFonts w:ascii="方正仿宋_GBK" w:eastAsia="方正仿宋_GBK" w:hint="eastAsia"/>
          <w:sz w:val="32"/>
          <w:szCs w:val="32"/>
        </w:rPr>
        <w:t>了</w:t>
      </w:r>
      <w:r>
        <w:rPr>
          <w:rFonts w:ascii="方正仿宋_GBK" w:eastAsia="方正仿宋_GBK" w:hint="eastAsia"/>
          <w:sz w:val="32"/>
          <w:szCs w:val="32"/>
        </w:rPr>
        <w:t>抗疫国债资金</w:t>
      </w:r>
      <w:r>
        <w:rPr>
          <w:rFonts w:ascii="方正仿宋_GBK" w:eastAsia="方正仿宋_GBK" w:hint="eastAsia"/>
          <w:sz w:val="32"/>
          <w:szCs w:val="32"/>
        </w:rPr>
        <w:t>收入</w:t>
      </w:r>
      <w:r>
        <w:rPr>
          <w:rFonts w:ascii="方正仿宋_GBK" w:eastAsia="方正仿宋_GBK" w:hint="eastAsia"/>
          <w:sz w:val="32"/>
          <w:szCs w:val="32"/>
        </w:rPr>
        <w:t>2030</w:t>
      </w:r>
      <w:r>
        <w:rPr>
          <w:rFonts w:ascii="方正仿宋_GBK" w:eastAsia="方正仿宋_GBK" w:hint="eastAsia"/>
          <w:sz w:val="32"/>
          <w:szCs w:val="32"/>
        </w:rPr>
        <w:t>万元，减少了一般公共预算</w:t>
      </w:r>
      <w:r>
        <w:rPr>
          <w:rFonts w:ascii="方正仿宋_GBK" w:eastAsia="方正仿宋_GBK" w:hint="eastAsia"/>
          <w:sz w:val="32"/>
          <w:szCs w:val="32"/>
        </w:rPr>
        <w:t>收入</w:t>
      </w:r>
      <w:r>
        <w:rPr>
          <w:rFonts w:ascii="方正仿宋_GBK" w:eastAsia="方正仿宋_GBK" w:hint="eastAsia"/>
          <w:sz w:val="32"/>
          <w:szCs w:val="32"/>
        </w:rPr>
        <w:t>迁建项目</w:t>
      </w:r>
      <w:r>
        <w:rPr>
          <w:rFonts w:ascii="方正仿宋_GBK" w:eastAsia="方正仿宋_GBK" w:hint="eastAsia"/>
          <w:sz w:val="32"/>
          <w:szCs w:val="32"/>
        </w:rPr>
        <w:t>1143.80</w:t>
      </w:r>
      <w:r>
        <w:rPr>
          <w:rFonts w:ascii="方正仿宋_GBK" w:eastAsia="方正仿宋_GBK" w:hint="eastAsia"/>
          <w:sz w:val="32"/>
          <w:szCs w:val="32"/>
        </w:rPr>
        <w:t>万元，增加基本支出住房补贴</w:t>
      </w:r>
      <w:r>
        <w:rPr>
          <w:rFonts w:ascii="方正仿宋_GBK" w:eastAsia="方正仿宋_GBK" w:hint="eastAsia"/>
          <w:sz w:val="32"/>
          <w:szCs w:val="32"/>
        </w:rPr>
        <w:t>76.97</w:t>
      </w:r>
      <w:r>
        <w:rPr>
          <w:rFonts w:ascii="方正仿宋_GBK" w:eastAsia="方正仿宋_GBK" w:hint="eastAsia"/>
          <w:sz w:val="32"/>
          <w:szCs w:val="32"/>
        </w:rPr>
        <w:t>万元，增</w:t>
      </w:r>
      <w:r>
        <w:rPr>
          <w:rFonts w:ascii="方正仿宋_GBK" w:eastAsia="方正仿宋_GBK" w:hint="eastAsia"/>
          <w:sz w:val="32"/>
          <w:szCs w:val="32"/>
        </w:rPr>
        <w:lastRenderedPageBreak/>
        <w:t>加乡村医生专项</w:t>
      </w:r>
      <w:r>
        <w:rPr>
          <w:rFonts w:ascii="方正仿宋_GBK" w:eastAsia="方正仿宋_GBK" w:hint="eastAsia"/>
          <w:sz w:val="32"/>
          <w:szCs w:val="32"/>
        </w:rPr>
        <w:t>18</w:t>
      </w:r>
      <w:r>
        <w:rPr>
          <w:rFonts w:ascii="方正仿宋_GBK" w:eastAsia="方正仿宋_GBK" w:hint="eastAsia"/>
          <w:sz w:val="32"/>
          <w:szCs w:val="32"/>
        </w:rPr>
        <w:t>万元，增加基本公卫资金</w:t>
      </w:r>
      <w:r>
        <w:rPr>
          <w:rFonts w:ascii="方正仿宋_GBK" w:eastAsia="方正仿宋_GBK" w:hint="eastAsia"/>
          <w:sz w:val="32"/>
          <w:szCs w:val="32"/>
        </w:rPr>
        <w:t>42</w:t>
      </w:r>
      <w:r>
        <w:rPr>
          <w:rFonts w:ascii="方正仿宋_GBK" w:eastAsia="方正仿宋_GBK" w:hint="eastAsia"/>
          <w:sz w:val="32"/>
          <w:szCs w:val="32"/>
        </w:rPr>
        <w:t>万元，增加事业收入</w:t>
      </w:r>
      <w:r>
        <w:rPr>
          <w:rFonts w:ascii="方正仿宋_GBK" w:eastAsia="方正仿宋_GBK" w:hint="eastAsia"/>
          <w:sz w:val="32"/>
          <w:szCs w:val="32"/>
        </w:rPr>
        <w:t>14.18</w:t>
      </w:r>
      <w:r>
        <w:rPr>
          <w:rFonts w:ascii="方正仿宋_GBK" w:eastAsia="方正仿宋_GBK" w:hint="eastAsia"/>
          <w:sz w:val="32"/>
          <w:szCs w:val="32"/>
        </w:rPr>
        <w:t>万元</w:t>
      </w:r>
      <w:r>
        <w:rPr>
          <w:rFonts w:ascii="方正仿宋_GBK" w:eastAsia="方正仿宋_GBK" w:hint="eastAsia"/>
          <w:sz w:val="32"/>
          <w:szCs w:val="32"/>
        </w:rPr>
        <w:t>；二是支出增加了迁建项目支出</w:t>
      </w:r>
      <w:r>
        <w:rPr>
          <w:rFonts w:ascii="方正仿宋_GBK" w:eastAsia="方正仿宋_GBK" w:hint="eastAsia"/>
          <w:sz w:val="32"/>
          <w:szCs w:val="32"/>
        </w:rPr>
        <w:t>820</w:t>
      </w:r>
      <w:r>
        <w:rPr>
          <w:rFonts w:ascii="方正仿宋_GBK" w:eastAsia="方正仿宋_GBK" w:hint="eastAsia"/>
          <w:sz w:val="32"/>
          <w:szCs w:val="32"/>
        </w:rPr>
        <w:t>万元，抗疫国债设备购置支出</w:t>
      </w:r>
      <w:r>
        <w:rPr>
          <w:rFonts w:ascii="方正仿宋_GBK" w:eastAsia="方正仿宋_GBK" w:hint="eastAsia"/>
          <w:sz w:val="32"/>
          <w:szCs w:val="32"/>
        </w:rPr>
        <w:t>230</w:t>
      </w:r>
      <w:r>
        <w:rPr>
          <w:rFonts w:ascii="方正仿宋_GBK" w:eastAsia="方正仿宋_GBK" w:hint="eastAsia"/>
          <w:sz w:val="32"/>
          <w:szCs w:val="32"/>
        </w:rPr>
        <w:t>万元，基本公卫项</w:t>
      </w:r>
      <w:r>
        <w:rPr>
          <w:rFonts w:ascii="方正仿宋_GBK" w:eastAsia="方正仿宋_GBK" w:hint="eastAsia"/>
          <w:sz w:val="32"/>
          <w:szCs w:val="32"/>
        </w:rPr>
        <w:t>目支出</w:t>
      </w:r>
      <w:r>
        <w:rPr>
          <w:rFonts w:ascii="方正仿宋_GBK" w:eastAsia="方正仿宋_GBK" w:hint="eastAsia"/>
          <w:sz w:val="32"/>
          <w:szCs w:val="32"/>
        </w:rPr>
        <w:t>42</w:t>
      </w:r>
      <w:r>
        <w:rPr>
          <w:rFonts w:ascii="方正仿宋_GBK" w:eastAsia="方正仿宋_GBK" w:hint="eastAsia"/>
          <w:sz w:val="32"/>
          <w:szCs w:val="32"/>
        </w:rPr>
        <w:t>万元，疫情减收项目支出</w:t>
      </w:r>
      <w:r>
        <w:rPr>
          <w:rFonts w:ascii="方正仿宋_GBK" w:eastAsia="方正仿宋_GBK" w:hint="eastAsia"/>
          <w:sz w:val="32"/>
          <w:szCs w:val="32"/>
        </w:rPr>
        <w:t>80</w:t>
      </w:r>
      <w:r>
        <w:rPr>
          <w:rFonts w:ascii="方正仿宋_GBK" w:eastAsia="方正仿宋_GBK" w:hint="eastAsia"/>
          <w:sz w:val="32"/>
          <w:szCs w:val="32"/>
        </w:rPr>
        <w:t>万元，困难补助支出</w:t>
      </w:r>
      <w:r>
        <w:rPr>
          <w:rFonts w:ascii="方正仿宋_GBK" w:eastAsia="方正仿宋_GBK" w:hint="eastAsia"/>
          <w:sz w:val="32"/>
          <w:szCs w:val="32"/>
        </w:rPr>
        <w:t>110</w:t>
      </w:r>
      <w:r>
        <w:rPr>
          <w:rFonts w:ascii="方正仿宋_GBK" w:eastAsia="方正仿宋_GBK" w:hint="eastAsia"/>
          <w:sz w:val="32"/>
          <w:szCs w:val="32"/>
        </w:rPr>
        <w:t>万元，乡村补助及其他项目支出</w:t>
      </w:r>
      <w:r>
        <w:rPr>
          <w:rFonts w:ascii="方正仿宋_GBK" w:eastAsia="方正仿宋_GBK" w:hint="eastAsia"/>
          <w:sz w:val="32"/>
          <w:szCs w:val="32"/>
        </w:rPr>
        <w:t>88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2.</w:t>
      </w:r>
      <w:r>
        <w:rPr>
          <w:rFonts w:ascii="方正仿宋_GBK" w:eastAsia="方正仿宋_GBK" w:hint="eastAsia"/>
          <w:b/>
          <w:bCs/>
          <w:sz w:val="32"/>
          <w:szCs w:val="32"/>
        </w:rPr>
        <w:t>收入情况。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年度收入合计</w:t>
      </w:r>
      <w:r>
        <w:rPr>
          <w:rFonts w:ascii="方正仿宋_GBK" w:eastAsia="方正仿宋_GBK" w:hint="eastAsia"/>
          <w:sz w:val="32"/>
          <w:szCs w:val="32"/>
        </w:rPr>
        <w:t>3741.56</w:t>
      </w:r>
      <w:r>
        <w:rPr>
          <w:rFonts w:ascii="方正仿宋_GBK" w:eastAsia="方正仿宋_GBK" w:hint="eastAsia"/>
          <w:sz w:val="32"/>
          <w:szCs w:val="32"/>
        </w:rPr>
        <w:t>万元，较上年决算数增加</w:t>
      </w:r>
      <w:r>
        <w:rPr>
          <w:rFonts w:ascii="方正仿宋_GBK" w:eastAsia="方正仿宋_GBK" w:hint="eastAsia"/>
          <w:sz w:val="32"/>
          <w:szCs w:val="32"/>
        </w:rPr>
        <w:t>1196.90</w:t>
      </w:r>
      <w:r>
        <w:rPr>
          <w:rFonts w:ascii="方正仿宋_GBK" w:eastAsia="方正仿宋_GBK" w:hint="eastAsia"/>
          <w:sz w:val="32"/>
          <w:szCs w:val="32"/>
        </w:rPr>
        <w:t>万元，增长了</w:t>
      </w:r>
      <w:r>
        <w:rPr>
          <w:rFonts w:ascii="方正仿宋_GBK" w:eastAsia="方正仿宋_GBK" w:hint="eastAsia"/>
          <w:sz w:val="32"/>
          <w:szCs w:val="32"/>
        </w:rPr>
        <w:t>47.0 %</w:t>
      </w:r>
      <w:r>
        <w:rPr>
          <w:rFonts w:ascii="方正仿宋_GBK" w:eastAsia="方正仿宋_GBK" w:hint="eastAsia"/>
          <w:sz w:val="32"/>
          <w:szCs w:val="32"/>
        </w:rPr>
        <w:t>，主要原因是增加了抗疫国债资金收入</w:t>
      </w:r>
      <w:r>
        <w:rPr>
          <w:rFonts w:ascii="方正仿宋_GBK" w:eastAsia="方正仿宋_GBK" w:hint="eastAsia"/>
          <w:sz w:val="32"/>
          <w:szCs w:val="32"/>
        </w:rPr>
        <w:t>2030</w:t>
      </w:r>
      <w:r>
        <w:rPr>
          <w:rFonts w:ascii="方正仿宋_GBK" w:eastAsia="方正仿宋_GBK" w:hint="eastAsia"/>
          <w:sz w:val="32"/>
          <w:szCs w:val="32"/>
        </w:rPr>
        <w:t>万元，减少了一般公共预算收入迁建项目</w:t>
      </w:r>
      <w:r>
        <w:rPr>
          <w:rFonts w:ascii="方正仿宋_GBK" w:eastAsia="方正仿宋_GBK" w:hint="eastAsia"/>
          <w:sz w:val="32"/>
          <w:szCs w:val="32"/>
        </w:rPr>
        <w:t>1143.80</w:t>
      </w:r>
      <w:r>
        <w:rPr>
          <w:rFonts w:ascii="方正仿宋_GBK" w:eastAsia="方正仿宋_GBK" w:hint="eastAsia"/>
          <w:sz w:val="32"/>
          <w:szCs w:val="32"/>
        </w:rPr>
        <w:t>万元，增加基本支出住房补贴</w:t>
      </w:r>
      <w:r>
        <w:rPr>
          <w:rFonts w:ascii="方正仿宋_GBK" w:eastAsia="方正仿宋_GBK" w:hint="eastAsia"/>
          <w:sz w:val="32"/>
          <w:szCs w:val="32"/>
        </w:rPr>
        <w:t>76.97</w:t>
      </w:r>
      <w:r>
        <w:rPr>
          <w:rFonts w:ascii="方正仿宋_GBK" w:eastAsia="方正仿宋_GBK" w:hint="eastAsia"/>
          <w:sz w:val="32"/>
          <w:szCs w:val="32"/>
        </w:rPr>
        <w:t>万元，增加乡村医生专项</w:t>
      </w:r>
      <w:r>
        <w:rPr>
          <w:rFonts w:ascii="方正仿宋_GBK" w:eastAsia="方正仿宋_GBK" w:hint="eastAsia"/>
          <w:sz w:val="32"/>
          <w:szCs w:val="32"/>
        </w:rPr>
        <w:t>18</w:t>
      </w:r>
      <w:r>
        <w:rPr>
          <w:rFonts w:ascii="方正仿宋_GBK" w:eastAsia="方正仿宋_GBK" w:hint="eastAsia"/>
          <w:sz w:val="32"/>
          <w:szCs w:val="32"/>
        </w:rPr>
        <w:t>万元，增加基本公卫资金</w:t>
      </w:r>
      <w:r>
        <w:rPr>
          <w:rFonts w:ascii="方正仿宋_GBK" w:eastAsia="方正仿宋_GBK" w:hint="eastAsia"/>
          <w:sz w:val="32"/>
          <w:szCs w:val="32"/>
        </w:rPr>
        <w:t>42</w:t>
      </w:r>
      <w:r>
        <w:rPr>
          <w:rFonts w:ascii="方正仿宋_GBK" w:eastAsia="方正仿宋_GBK" w:hint="eastAsia"/>
          <w:sz w:val="32"/>
          <w:szCs w:val="32"/>
        </w:rPr>
        <w:t>万元，增加事业收入</w:t>
      </w:r>
      <w:r>
        <w:rPr>
          <w:rFonts w:ascii="方正仿宋_GBK" w:eastAsia="方正仿宋_GBK" w:hint="eastAsia"/>
          <w:sz w:val="32"/>
          <w:szCs w:val="32"/>
        </w:rPr>
        <w:t>14.18</w:t>
      </w:r>
      <w:r>
        <w:rPr>
          <w:rFonts w:ascii="方正仿宋_GBK" w:eastAsia="方正仿宋_GBK" w:hint="eastAsia"/>
          <w:sz w:val="32"/>
          <w:szCs w:val="32"/>
        </w:rPr>
        <w:t>万元。其中：财政拨款收入</w:t>
      </w:r>
      <w:r>
        <w:rPr>
          <w:rFonts w:ascii="方正仿宋_GBK" w:eastAsia="方正仿宋_GBK" w:hint="eastAsia"/>
          <w:sz w:val="32"/>
          <w:szCs w:val="32"/>
        </w:rPr>
        <w:t>2816.44</w:t>
      </w:r>
      <w:r>
        <w:rPr>
          <w:rFonts w:ascii="方正仿宋_GBK" w:eastAsia="方正仿宋_GBK" w:hint="eastAsia"/>
          <w:sz w:val="32"/>
          <w:szCs w:val="32"/>
        </w:rPr>
        <w:t>万元，占</w:t>
      </w:r>
      <w:r>
        <w:rPr>
          <w:rFonts w:ascii="方正仿宋_GBK" w:eastAsia="方正仿宋_GBK" w:hint="eastAsia"/>
          <w:sz w:val="32"/>
          <w:szCs w:val="32"/>
        </w:rPr>
        <w:t>75.3%</w:t>
      </w:r>
      <w:r>
        <w:rPr>
          <w:rFonts w:ascii="方正仿宋_GBK" w:eastAsia="方正仿宋_GBK" w:hint="eastAsia"/>
          <w:sz w:val="32"/>
          <w:szCs w:val="32"/>
        </w:rPr>
        <w:t>；事业收入</w:t>
      </w:r>
      <w:r>
        <w:rPr>
          <w:rFonts w:ascii="方正仿宋_GBK" w:eastAsia="方正仿宋_GBK" w:hint="eastAsia"/>
          <w:sz w:val="32"/>
          <w:szCs w:val="32"/>
        </w:rPr>
        <w:t>643.51</w:t>
      </w:r>
      <w:r>
        <w:rPr>
          <w:rFonts w:ascii="方正仿宋_GBK" w:eastAsia="方正仿宋_GBK" w:hint="eastAsia"/>
          <w:sz w:val="32"/>
          <w:szCs w:val="32"/>
        </w:rPr>
        <w:t>万元，占</w:t>
      </w:r>
      <w:r>
        <w:rPr>
          <w:rFonts w:ascii="方正仿宋_GBK" w:eastAsia="方正仿宋_GBK" w:hint="eastAsia"/>
          <w:sz w:val="32"/>
          <w:szCs w:val="32"/>
        </w:rPr>
        <w:t>17.2%</w:t>
      </w:r>
      <w:r>
        <w:rPr>
          <w:rFonts w:ascii="方正仿宋_GBK" w:eastAsia="方正仿宋_GBK" w:hint="eastAsia"/>
          <w:sz w:val="32"/>
          <w:szCs w:val="32"/>
        </w:rPr>
        <w:t>；其他收入</w:t>
      </w:r>
      <w:r>
        <w:rPr>
          <w:rFonts w:ascii="方正仿宋_GBK" w:eastAsia="方正仿宋_GBK" w:hint="eastAsia"/>
          <w:sz w:val="32"/>
          <w:szCs w:val="32"/>
        </w:rPr>
        <w:t>281.61</w:t>
      </w:r>
      <w:r>
        <w:rPr>
          <w:rFonts w:ascii="方正仿宋_GBK" w:eastAsia="方正仿宋_GBK" w:hint="eastAsia"/>
          <w:sz w:val="32"/>
          <w:szCs w:val="32"/>
        </w:rPr>
        <w:t>万元，占</w:t>
      </w:r>
      <w:r>
        <w:rPr>
          <w:rFonts w:ascii="方正仿宋_GBK" w:eastAsia="方正仿宋_GBK" w:hint="eastAsia"/>
          <w:sz w:val="32"/>
          <w:szCs w:val="32"/>
        </w:rPr>
        <w:t>7.5%</w:t>
      </w:r>
      <w:r>
        <w:rPr>
          <w:rFonts w:ascii="方正仿宋_GBK" w:eastAsia="方正仿宋_GBK" w:hint="eastAsia"/>
          <w:sz w:val="32"/>
          <w:szCs w:val="32"/>
        </w:rPr>
        <w:t>。此外，年初结转和结余</w:t>
      </w:r>
      <w:r>
        <w:rPr>
          <w:rFonts w:ascii="方正仿宋_GBK" w:eastAsia="方正仿宋_GBK" w:hint="eastAsia"/>
          <w:sz w:val="32"/>
          <w:szCs w:val="32"/>
        </w:rPr>
        <w:t>161.90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3.</w:t>
      </w:r>
      <w:r>
        <w:rPr>
          <w:rFonts w:ascii="方正仿宋_GBK" w:eastAsia="方正仿宋_GBK" w:hint="eastAsia"/>
          <w:b/>
          <w:bCs/>
          <w:sz w:val="32"/>
          <w:szCs w:val="32"/>
        </w:rPr>
        <w:t>支出情况</w:t>
      </w:r>
      <w:r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年度支出合计</w:t>
      </w:r>
      <w:r>
        <w:rPr>
          <w:rFonts w:ascii="方正仿宋_GBK" w:eastAsia="方正仿宋_GBK" w:hint="eastAsia"/>
          <w:sz w:val="32"/>
          <w:szCs w:val="32"/>
        </w:rPr>
        <w:t>3797.59</w:t>
      </w:r>
      <w:r>
        <w:rPr>
          <w:rFonts w:ascii="方正仿宋_GBK" w:eastAsia="方正仿宋_GBK" w:hint="eastAsia"/>
          <w:sz w:val="32"/>
          <w:szCs w:val="32"/>
        </w:rPr>
        <w:t>万元，较上年决算数增加</w:t>
      </w:r>
      <w:r>
        <w:rPr>
          <w:rFonts w:ascii="方正仿宋_GBK" w:eastAsia="方正仿宋_GBK" w:hint="eastAsia"/>
          <w:sz w:val="32"/>
          <w:szCs w:val="32"/>
        </w:rPr>
        <w:t>1370.45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>56.5%</w:t>
      </w:r>
      <w:r>
        <w:rPr>
          <w:rFonts w:ascii="方正仿宋_GBK" w:eastAsia="方正仿宋_GBK" w:hint="eastAsia"/>
          <w:sz w:val="32"/>
          <w:szCs w:val="32"/>
        </w:rPr>
        <w:t>，主要原因是支出增加了迁建项目支出</w:t>
      </w:r>
      <w:r>
        <w:rPr>
          <w:rFonts w:ascii="方正仿宋_GBK" w:eastAsia="方正仿宋_GBK" w:hint="eastAsia"/>
          <w:sz w:val="32"/>
          <w:szCs w:val="32"/>
        </w:rPr>
        <w:t>820</w:t>
      </w:r>
      <w:r>
        <w:rPr>
          <w:rFonts w:ascii="方正仿宋_GBK" w:eastAsia="方正仿宋_GBK" w:hint="eastAsia"/>
          <w:sz w:val="32"/>
          <w:szCs w:val="32"/>
        </w:rPr>
        <w:t>万元，抗疫国债设备购置支出</w:t>
      </w:r>
      <w:r>
        <w:rPr>
          <w:rFonts w:ascii="方正仿宋_GBK" w:eastAsia="方正仿宋_GBK" w:hint="eastAsia"/>
          <w:sz w:val="32"/>
          <w:szCs w:val="32"/>
        </w:rPr>
        <w:t>230</w:t>
      </w:r>
      <w:r>
        <w:rPr>
          <w:rFonts w:ascii="方正仿宋_GBK" w:eastAsia="方正仿宋_GBK" w:hint="eastAsia"/>
          <w:sz w:val="32"/>
          <w:szCs w:val="32"/>
        </w:rPr>
        <w:t>万元，基本公卫项目支出</w:t>
      </w:r>
      <w:r>
        <w:rPr>
          <w:rFonts w:ascii="方正仿宋_GBK" w:eastAsia="方正仿宋_GBK" w:hint="eastAsia"/>
          <w:sz w:val="32"/>
          <w:szCs w:val="32"/>
        </w:rPr>
        <w:t>42</w:t>
      </w:r>
      <w:r>
        <w:rPr>
          <w:rFonts w:ascii="方正仿宋_GBK" w:eastAsia="方正仿宋_GBK" w:hint="eastAsia"/>
          <w:sz w:val="32"/>
          <w:szCs w:val="32"/>
        </w:rPr>
        <w:t>万元，疫情减收项目支出</w:t>
      </w:r>
      <w:r>
        <w:rPr>
          <w:rFonts w:ascii="方正仿宋_GBK" w:eastAsia="方正仿宋_GBK" w:hint="eastAsia"/>
          <w:sz w:val="32"/>
          <w:szCs w:val="32"/>
        </w:rPr>
        <w:t>80</w:t>
      </w:r>
      <w:r>
        <w:rPr>
          <w:rFonts w:ascii="方正仿宋_GBK" w:eastAsia="方正仿宋_GBK" w:hint="eastAsia"/>
          <w:sz w:val="32"/>
          <w:szCs w:val="32"/>
        </w:rPr>
        <w:t>万元，困难补助支出</w:t>
      </w:r>
      <w:r>
        <w:rPr>
          <w:rFonts w:ascii="方正仿宋_GBK" w:eastAsia="方正仿宋_GBK" w:hint="eastAsia"/>
          <w:sz w:val="32"/>
          <w:szCs w:val="32"/>
        </w:rPr>
        <w:t>110</w:t>
      </w:r>
      <w:r>
        <w:rPr>
          <w:rFonts w:ascii="方正仿宋_GBK" w:eastAsia="方正仿宋_GBK" w:hint="eastAsia"/>
          <w:sz w:val="32"/>
          <w:szCs w:val="32"/>
        </w:rPr>
        <w:t>万元，乡村补助及其他项目支出</w:t>
      </w:r>
      <w:r>
        <w:rPr>
          <w:rFonts w:ascii="方正仿宋_GBK" w:eastAsia="方正仿宋_GBK" w:hint="eastAsia"/>
          <w:sz w:val="32"/>
          <w:szCs w:val="32"/>
        </w:rPr>
        <w:t>88</w:t>
      </w:r>
      <w:r>
        <w:rPr>
          <w:rFonts w:ascii="方正仿宋_GBK" w:eastAsia="方正仿宋_GBK" w:hint="eastAsia"/>
          <w:sz w:val="32"/>
          <w:szCs w:val="32"/>
        </w:rPr>
        <w:t>万元。其中：基本支出</w:t>
      </w:r>
      <w:r>
        <w:rPr>
          <w:rFonts w:ascii="方正仿宋_GBK" w:eastAsia="方正仿宋_GBK" w:hint="eastAsia"/>
          <w:sz w:val="32"/>
          <w:szCs w:val="32"/>
        </w:rPr>
        <w:t>910.54</w:t>
      </w:r>
      <w:r>
        <w:rPr>
          <w:rFonts w:ascii="方正仿宋_GBK" w:eastAsia="方正仿宋_GBK" w:hint="eastAsia"/>
          <w:sz w:val="32"/>
          <w:szCs w:val="32"/>
        </w:rPr>
        <w:t>万元，占</w:t>
      </w:r>
      <w:r>
        <w:rPr>
          <w:rFonts w:ascii="方正仿宋_GBK" w:eastAsia="方正仿宋_GBK" w:hint="eastAsia"/>
          <w:sz w:val="32"/>
          <w:szCs w:val="32"/>
        </w:rPr>
        <w:t>24.0%</w:t>
      </w:r>
      <w:r>
        <w:rPr>
          <w:rFonts w:ascii="方正仿宋_GBK" w:eastAsia="方正仿宋_GBK" w:hint="eastAsia"/>
          <w:sz w:val="32"/>
          <w:szCs w:val="32"/>
        </w:rPr>
        <w:t>；项目支出</w:t>
      </w:r>
      <w:r>
        <w:rPr>
          <w:rFonts w:ascii="方正仿宋_GBK" w:eastAsia="方正仿宋_GBK" w:hint="eastAsia"/>
          <w:sz w:val="32"/>
          <w:szCs w:val="32"/>
        </w:rPr>
        <w:t>2887.05</w:t>
      </w:r>
      <w:r>
        <w:rPr>
          <w:rFonts w:ascii="方正仿宋_GBK" w:eastAsia="方正仿宋_GBK" w:hint="eastAsia"/>
          <w:sz w:val="32"/>
          <w:szCs w:val="32"/>
        </w:rPr>
        <w:t>万元，占</w:t>
      </w:r>
      <w:r>
        <w:rPr>
          <w:rFonts w:ascii="方正仿宋_GBK" w:eastAsia="方正仿宋_GBK" w:hint="eastAsia"/>
          <w:sz w:val="32"/>
          <w:szCs w:val="32"/>
        </w:rPr>
        <w:t>76.0%</w:t>
      </w:r>
      <w:r>
        <w:rPr>
          <w:rFonts w:ascii="方正仿宋_GBK" w:eastAsia="方正仿宋_GBK" w:hint="eastAsia"/>
          <w:sz w:val="32"/>
          <w:szCs w:val="32"/>
        </w:rPr>
        <w:t>。此外，结余分配</w:t>
      </w:r>
      <w:r>
        <w:rPr>
          <w:rFonts w:ascii="方正仿宋_GBK" w:eastAsia="方正仿宋_GBK" w:hint="eastAsia"/>
          <w:sz w:val="32"/>
          <w:szCs w:val="32"/>
        </w:rPr>
        <w:t>51.14</w:t>
      </w:r>
      <w:r>
        <w:rPr>
          <w:rFonts w:ascii="方正仿宋_GBK" w:eastAsia="方正仿宋_GBK" w:hint="eastAsia"/>
          <w:sz w:val="32"/>
          <w:szCs w:val="32"/>
        </w:rPr>
        <w:t>万元，年末结转（余）</w:t>
      </w:r>
      <w:r>
        <w:rPr>
          <w:rFonts w:ascii="方正仿宋_GBK" w:eastAsia="方正仿宋_GBK" w:hint="eastAsia"/>
          <w:sz w:val="32"/>
          <w:szCs w:val="32"/>
        </w:rPr>
        <w:t>54.73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lastRenderedPageBreak/>
        <w:t>4.</w:t>
      </w:r>
      <w:r>
        <w:rPr>
          <w:rFonts w:ascii="方正仿宋_GBK" w:eastAsia="方正仿宋_GBK" w:hint="eastAsia"/>
          <w:b/>
          <w:bCs/>
          <w:sz w:val="32"/>
          <w:szCs w:val="32"/>
        </w:rPr>
        <w:t>结转结余情况。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年度年末结转和结余</w:t>
      </w:r>
      <w:r>
        <w:rPr>
          <w:rFonts w:ascii="方正仿宋_GBK" w:eastAsia="方正仿宋_GBK" w:hint="eastAsia"/>
          <w:sz w:val="32"/>
          <w:szCs w:val="32"/>
        </w:rPr>
        <w:t>54.73</w:t>
      </w:r>
      <w:r>
        <w:rPr>
          <w:rFonts w:ascii="方正仿宋_GBK" w:eastAsia="方正仿宋_GBK" w:hint="eastAsia"/>
          <w:sz w:val="32"/>
          <w:szCs w:val="32"/>
        </w:rPr>
        <w:t>万元，较上年决算数减少</w:t>
      </w:r>
      <w:r>
        <w:rPr>
          <w:rFonts w:ascii="方正仿宋_GBK" w:eastAsia="方正仿宋_GBK" w:hint="eastAsia"/>
          <w:sz w:val="32"/>
          <w:szCs w:val="32"/>
        </w:rPr>
        <w:t>107.1</w:t>
      </w:r>
      <w:r>
        <w:rPr>
          <w:rFonts w:ascii="方正仿宋_GBK" w:eastAsia="方正仿宋_GBK" w:hint="eastAsia"/>
          <w:sz w:val="32"/>
          <w:szCs w:val="32"/>
        </w:rPr>
        <w:t>7</w:t>
      </w:r>
      <w:r>
        <w:rPr>
          <w:rFonts w:ascii="方正仿宋_GBK" w:eastAsia="方正仿宋_GBK" w:hint="eastAsia"/>
          <w:sz w:val="32"/>
          <w:szCs w:val="32"/>
        </w:rPr>
        <w:t>万元，下降</w:t>
      </w:r>
      <w:r>
        <w:rPr>
          <w:rFonts w:ascii="方正仿宋_GBK" w:eastAsia="方正仿宋_GBK" w:hint="eastAsia"/>
          <w:sz w:val="32"/>
          <w:szCs w:val="32"/>
        </w:rPr>
        <w:t>66.2%</w:t>
      </w:r>
      <w:r>
        <w:rPr>
          <w:rFonts w:ascii="方正仿宋_GBK" w:eastAsia="方正仿宋_GBK" w:hint="eastAsia"/>
          <w:sz w:val="32"/>
          <w:szCs w:val="32"/>
        </w:rPr>
        <w:t>，主要原因是迁建工程一期基本建设项目按进度执行，本年度一般预算财政项目拨款收入资金减少，用上年结转（余）资金弥补项目支出，因此财政项目资金结转结余减少。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（二）财政拨款收入支出决算总体情况说明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年度财政拨款收入总计</w:t>
      </w:r>
      <w:r>
        <w:rPr>
          <w:rFonts w:ascii="方正仿宋_GBK" w:eastAsia="方正仿宋_GBK" w:hint="eastAsia"/>
          <w:sz w:val="32"/>
          <w:szCs w:val="32"/>
        </w:rPr>
        <w:t>2978.34</w:t>
      </w:r>
      <w:r>
        <w:rPr>
          <w:rFonts w:ascii="方正仿宋_GBK" w:eastAsia="方正仿宋_GBK" w:hint="eastAsia"/>
          <w:sz w:val="32"/>
          <w:szCs w:val="32"/>
        </w:rPr>
        <w:t>万元，与</w:t>
      </w:r>
      <w:r>
        <w:rPr>
          <w:rFonts w:ascii="方正仿宋_GBK" w:eastAsia="方正仿宋_GBK" w:hint="eastAsia"/>
          <w:sz w:val="32"/>
          <w:szCs w:val="32"/>
        </w:rPr>
        <w:t xml:space="preserve">2019 </w:t>
      </w:r>
      <w:r>
        <w:rPr>
          <w:rFonts w:ascii="方正仿宋_GBK" w:eastAsia="方正仿宋_GBK" w:hint="eastAsia"/>
          <w:sz w:val="32"/>
          <w:szCs w:val="32"/>
        </w:rPr>
        <w:t>年相比增加</w:t>
      </w:r>
      <w:r>
        <w:rPr>
          <w:rFonts w:ascii="方正仿宋_GBK" w:eastAsia="方正仿宋_GBK" w:hint="eastAsia"/>
          <w:sz w:val="32"/>
          <w:szCs w:val="32"/>
        </w:rPr>
        <w:t>968.01</w:t>
      </w:r>
      <w:r>
        <w:rPr>
          <w:rFonts w:ascii="方正仿宋_GBK" w:eastAsia="方正仿宋_GBK" w:hint="eastAsia"/>
          <w:sz w:val="32"/>
          <w:szCs w:val="32"/>
        </w:rPr>
        <w:t>万元，增加了</w:t>
      </w:r>
      <w:r>
        <w:rPr>
          <w:rFonts w:ascii="方正仿宋_GBK" w:eastAsia="方正仿宋_GBK" w:hint="eastAsia"/>
          <w:sz w:val="32"/>
          <w:szCs w:val="32"/>
        </w:rPr>
        <w:t xml:space="preserve">48.15 </w:t>
      </w:r>
      <w:r>
        <w:rPr>
          <w:rFonts w:ascii="方正仿宋_GBK" w:eastAsia="方正仿宋_GBK" w:hint="eastAsia"/>
          <w:sz w:val="32"/>
          <w:szCs w:val="32"/>
        </w:rPr>
        <w:t>%</w:t>
      </w:r>
      <w:r>
        <w:rPr>
          <w:rFonts w:ascii="方正仿宋_GBK" w:eastAsia="方正仿宋_GBK" w:hint="eastAsia"/>
          <w:sz w:val="32"/>
          <w:szCs w:val="32"/>
        </w:rPr>
        <w:t>。主要原因是：增加人员经费</w:t>
      </w:r>
      <w:r>
        <w:rPr>
          <w:rFonts w:ascii="方正仿宋_GBK" w:eastAsia="方正仿宋_GBK" w:hint="eastAsia"/>
          <w:sz w:val="32"/>
          <w:szCs w:val="32"/>
        </w:rPr>
        <w:t>83.61</w:t>
      </w:r>
      <w:r>
        <w:rPr>
          <w:rFonts w:ascii="方正仿宋_GBK" w:eastAsia="方正仿宋_GBK" w:hint="eastAsia"/>
          <w:sz w:val="32"/>
          <w:szCs w:val="32"/>
        </w:rPr>
        <w:t>万元（主要是医疗保险</w:t>
      </w:r>
      <w:r>
        <w:rPr>
          <w:rFonts w:ascii="方正仿宋_GBK" w:eastAsia="方正仿宋_GBK" w:hint="eastAsia"/>
          <w:sz w:val="32"/>
          <w:szCs w:val="32"/>
        </w:rPr>
        <w:t>15.13</w:t>
      </w:r>
      <w:r>
        <w:rPr>
          <w:rFonts w:ascii="方正仿宋_GBK" w:eastAsia="方正仿宋_GBK" w:hint="eastAsia"/>
          <w:sz w:val="32"/>
          <w:szCs w:val="32"/>
        </w:rPr>
        <w:t>万元，住房补贴</w:t>
      </w:r>
      <w:r>
        <w:rPr>
          <w:rFonts w:ascii="方正仿宋_GBK" w:eastAsia="方正仿宋_GBK" w:hint="eastAsia"/>
          <w:sz w:val="32"/>
          <w:szCs w:val="32"/>
        </w:rPr>
        <w:t>79.62</w:t>
      </w:r>
      <w:r>
        <w:rPr>
          <w:rFonts w:ascii="方正仿宋_GBK" w:eastAsia="方正仿宋_GBK" w:hint="eastAsia"/>
          <w:sz w:val="32"/>
          <w:szCs w:val="32"/>
        </w:rPr>
        <w:t>万元，减少了退休人员慰问费、养老保险、工资支出等费用</w:t>
      </w:r>
      <w:r>
        <w:rPr>
          <w:rFonts w:ascii="方正仿宋_GBK" w:eastAsia="方正仿宋_GBK" w:hint="eastAsia"/>
          <w:sz w:val="32"/>
          <w:szCs w:val="32"/>
        </w:rPr>
        <w:t>11.14</w:t>
      </w:r>
      <w:r>
        <w:rPr>
          <w:rFonts w:ascii="方正仿宋_GBK" w:eastAsia="方正仿宋_GBK" w:hint="eastAsia"/>
          <w:sz w:val="32"/>
          <w:szCs w:val="32"/>
        </w:rPr>
        <w:t>万元），日常公经费</w:t>
      </w:r>
      <w:r>
        <w:rPr>
          <w:rFonts w:ascii="方正仿宋_GBK" w:eastAsia="方正仿宋_GBK" w:hint="eastAsia"/>
          <w:sz w:val="32"/>
          <w:szCs w:val="32"/>
        </w:rPr>
        <w:t>1.94</w:t>
      </w:r>
      <w:r>
        <w:rPr>
          <w:rFonts w:ascii="方正仿宋_GBK" w:eastAsia="方正仿宋_GBK" w:hint="eastAsia"/>
          <w:sz w:val="32"/>
          <w:szCs w:val="32"/>
        </w:rPr>
        <w:t>万元，项目支出收入增加</w:t>
      </w:r>
      <w:r>
        <w:rPr>
          <w:rFonts w:ascii="方正仿宋_GBK" w:eastAsia="方正仿宋_GBK" w:hint="eastAsia"/>
          <w:sz w:val="32"/>
          <w:szCs w:val="32"/>
        </w:rPr>
        <w:t>825.92</w:t>
      </w:r>
      <w:r>
        <w:rPr>
          <w:rFonts w:ascii="方正仿宋_GBK" w:eastAsia="方正仿宋_GBK" w:hint="eastAsia"/>
          <w:sz w:val="32"/>
          <w:szCs w:val="32"/>
        </w:rPr>
        <w:t>万元（主要是增加迁建工程一期</w:t>
      </w:r>
      <w:r>
        <w:rPr>
          <w:rFonts w:ascii="方正仿宋_GBK" w:eastAsia="方正仿宋_GBK" w:hint="eastAsia"/>
          <w:sz w:val="32"/>
          <w:szCs w:val="32"/>
        </w:rPr>
        <w:t>656.19</w:t>
      </w:r>
      <w:r>
        <w:rPr>
          <w:rFonts w:ascii="方正仿宋_GBK" w:eastAsia="方正仿宋_GBK" w:hint="eastAsia"/>
          <w:sz w:val="32"/>
          <w:szCs w:val="32"/>
        </w:rPr>
        <w:t>万元、增加乡村医生医疗补助</w:t>
      </w:r>
      <w:r>
        <w:rPr>
          <w:rFonts w:ascii="方正仿宋_GBK" w:eastAsia="方正仿宋_GBK" w:hint="eastAsia"/>
          <w:sz w:val="32"/>
          <w:szCs w:val="32"/>
        </w:rPr>
        <w:t>18</w:t>
      </w:r>
      <w:r>
        <w:rPr>
          <w:rFonts w:ascii="方正仿宋_GBK" w:eastAsia="方正仿宋_GBK" w:hint="eastAsia"/>
          <w:sz w:val="32"/>
          <w:szCs w:val="32"/>
        </w:rPr>
        <w:t>万元、基本公卫项目支出</w:t>
      </w:r>
      <w:r>
        <w:rPr>
          <w:rFonts w:ascii="方正仿宋_GBK" w:eastAsia="方正仿宋_GBK" w:hint="eastAsia"/>
          <w:sz w:val="32"/>
          <w:szCs w:val="32"/>
        </w:rPr>
        <w:t>41.93</w:t>
      </w:r>
      <w:r>
        <w:rPr>
          <w:rFonts w:ascii="方正仿宋_GBK" w:eastAsia="方正仿宋_GBK" w:hint="eastAsia"/>
          <w:sz w:val="32"/>
          <w:szCs w:val="32"/>
        </w:rPr>
        <w:t>万元、增加医疗设施设备购置项目支出</w:t>
      </w:r>
      <w:r>
        <w:rPr>
          <w:rFonts w:ascii="方正仿宋_GBK" w:eastAsia="方正仿宋_GBK" w:hint="eastAsia"/>
          <w:sz w:val="32"/>
          <w:szCs w:val="32"/>
        </w:rPr>
        <w:t>230</w:t>
      </w:r>
      <w:r>
        <w:rPr>
          <w:rFonts w:ascii="方正仿宋_GBK" w:eastAsia="方正仿宋_GBK" w:hint="eastAsia"/>
          <w:sz w:val="32"/>
          <w:szCs w:val="32"/>
        </w:rPr>
        <w:t>万元、减少系统环保治理项目</w:t>
      </w:r>
      <w:r>
        <w:rPr>
          <w:rFonts w:ascii="方正仿宋_GBK" w:eastAsia="方正仿宋_GBK" w:hint="eastAsia"/>
          <w:sz w:val="32"/>
          <w:szCs w:val="32"/>
        </w:rPr>
        <w:t>21.70</w:t>
      </w:r>
      <w:r>
        <w:rPr>
          <w:rFonts w:ascii="方正仿宋_GBK" w:eastAsia="方正仿宋_GBK" w:hint="eastAsia"/>
          <w:sz w:val="32"/>
          <w:szCs w:val="32"/>
        </w:rPr>
        <w:t>万元、困难补助项目</w:t>
      </w:r>
      <w:r>
        <w:rPr>
          <w:rFonts w:ascii="方正仿宋_GBK" w:eastAsia="方正仿宋_GBK" w:hint="eastAsia"/>
          <w:sz w:val="32"/>
          <w:szCs w:val="32"/>
        </w:rPr>
        <w:t>50</w:t>
      </w:r>
      <w:r>
        <w:rPr>
          <w:rFonts w:ascii="方正仿宋_GBK" w:eastAsia="方正仿宋_GBK" w:hint="eastAsia"/>
          <w:sz w:val="32"/>
          <w:szCs w:val="32"/>
        </w:rPr>
        <w:t>万元、村卫生室标准化建设项目</w:t>
      </w:r>
      <w:r>
        <w:rPr>
          <w:rFonts w:ascii="方正仿宋_GBK" w:eastAsia="方正仿宋_GBK" w:hint="eastAsia"/>
          <w:sz w:val="32"/>
          <w:szCs w:val="32"/>
        </w:rPr>
        <w:t>10</w:t>
      </w:r>
      <w:r>
        <w:rPr>
          <w:rFonts w:ascii="方正仿宋_GBK" w:eastAsia="方正仿宋_GBK" w:hint="eastAsia"/>
          <w:sz w:val="32"/>
          <w:szCs w:val="32"/>
        </w:rPr>
        <w:t>万元、药品零差率</w:t>
      </w:r>
      <w:r>
        <w:rPr>
          <w:rFonts w:ascii="方正仿宋_GBK" w:eastAsia="方正仿宋_GBK" w:hint="eastAsia"/>
          <w:sz w:val="32"/>
          <w:szCs w:val="32"/>
        </w:rPr>
        <w:t>10</w:t>
      </w:r>
      <w:r>
        <w:rPr>
          <w:rFonts w:ascii="方正仿宋_GBK" w:eastAsia="方正仿宋_GBK" w:hint="eastAsia"/>
          <w:sz w:val="32"/>
          <w:szCs w:val="32"/>
        </w:rPr>
        <w:t>万元、</w:t>
      </w:r>
      <w:r>
        <w:rPr>
          <w:rFonts w:ascii="方正仿宋_GBK" w:eastAsia="方正仿宋_GBK" w:hint="eastAsia"/>
          <w:sz w:val="32"/>
          <w:szCs w:val="32"/>
        </w:rPr>
        <w:t xml:space="preserve">  </w:t>
      </w:r>
      <w:r>
        <w:rPr>
          <w:rFonts w:ascii="方正仿宋_GBK" w:eastAsia="方正仿宋_GBK" w:hint="eastAsia"/>
          <w:sz w:val="32"/>
          <w:szCs w:val="32"/>
        </w:rPr>
        <w:t>两癌专项、中医能建设等项目</w:t>
      </w:r>
      <w:r>
        <w:rPr>
          <w:rFonts w:ascii="方正仿宋_GBK" w:eastAsia="方正仿宋_GBK" w:hint="eastAsia"/>
          <w:sz w:val="32"/>
          <w:szCs w:val="32"/>
        </w:rPr>
        <w:t>28.50</w:t>
      </w:r>
      <w:r>
        <w:rPr>
          <w:rFonts w:ascii="方正仿宋_GBK" w:eastAsia="方正仿宋_GBK" w:hint="eastAsia"/>
          <w:sz w:val="32"/>
          <w:szCs w:val="32"/>
        </w:rPr>
        <w:t>万元）。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年度财政拨款支出总计</w:t>
      </w:r>
      <w:r>
        <w:rPr>
          <w:rFonts w:ascii="方正仿宋_GBK" w:eastAsia="方正仿宋_GBK" w:hint="eastAsia"/>
          <w:sz w:val="32"/>
          <w:szCs w:val="32"/>
        </w:rPr>
        <w:t>2978.34</w:t>
      </w:r>
      <w:r>
        <w:rPr>
          <w:rFonts w:ascii="方正仿宋_GBK" w:eastAsia="方正仿宋_GBK" w:hint="eastAsia"/>
          <w:sz w:val="32"/>
          <w:szCs w:val="32"/>
        </w:rPr>
        <w:t>万元，与</w:t>
      </w:r>
      <w:r>
        <w:rPr>
          <w:rFonts w:ascii="方正仿宋_GBK" w:eastAsia="方正仿宋_GBK" w:hint="eastAsia"/>
          <w:sz w:val="32"/>
          <w:szCs w:val="32"/>
        </w:rPr>
        <w:t xml:space="preserve">2019 </w:t>
      </w:r>
      <w:r>
        <w:rPr>
          <w:rFonts w:ascii="方正仿宋_GBK" w:eastAsia="方正仿宋_GBK" w:hint="eastAsia"/>
          <w:sz w:val="32"/>
          <w:szCs w:val="32"/>
        </w:rPr>
        <w:t>年相比增加</w:t>
      </w:r>
      <w:r>
        <w:rPr>
          <w:rFonts w:ascii="方正仿宋_GBK" w:eastAsia="方正仿宋_GBK" w:hint="eastAsia"/>
          <w:sz w:val="32"/>
          <w:szCs w:val="32"/>
        </w:rPr>
        <w:t>968.01</w:t>
      </w:r>
      <w:r>
        <w:rPr>
          <w:rFonts w:ascii="方正仿宋_GBK" w:eastAsia="方正仿宋_GBK" w:hint="eastAsia"/>
          <w:sz w:val="32"/>
          <w:szCs w:val="32"/>
        </w:rPr>
        <w:t>万元，增加了</w:t>
      </w:r>
      <w:r>
        <w:rPr>
          <w:rFonts w:ascii="方正仿宋_GBK" w:eastAsia="方正仿宋_GBK" w:hint="eastAsia"/>
          <w:sz w:val="32"/>
          <w:szCs w:val="32"/>
        </w:rPr>
        <w:t>48.15%</w:t>
      </w:r>
      <w:r>
        <w:rPr>
          <w:rFonts w:ascii="方正仿宋_GBK" w:eastAsia="方正仿宋_GBK" w:hint="eastAsia"/>
          <w:sz w:val="32"/>
          <w:szCs w:val="32"/>
        </w:rPr>
        <w:t>。主要原因是：人员经费增加</w:t>
      </w:r>
      <w:r>
        <w:rPr>
          <w:rFonts w:ascii="方正仿宋_GBK" w:eastAsia="方正仿宋_GBK" w:hint="eastAsia"/>
          <w:sz w:val="32"/>
          <w:szCs w:val="32"/>
        </w:rPr>
        <w:t>83.61</w:t>
      </w:r>
      <w:r>
        <w:rPr>
          <w:rFonts w:ascii="方正仿宋_GBK" w:eastAsia="方正仿宋_GBK" w:hint="eastAsia"/>
          <w:sz w:val="32"/>
          <w:szCs w:val="32"/>
        </w:rPr>
        <w:t>万元，日常公用经费支出减少</w:t>
      </w:r>
      <w:r>
        <w:rPr>
          <w:rFonts w:ascii="方正仿宋_GBK" w:eastAsia="方正仿宋_GBK" w:hint="eastAsia"/>
          <w:sz w:val="32"/>
          <w:szCs w:val="32"/>
        </w:rPr>
        <w:t>1.94</w:t>
      </w:r>
      <w:r>
        <w:rPr>
          <w:rFonts w:ascii="方正仿宋_GBK" w:eastAsia="方正仿宋_GBK" w:hint="eastAsia"/>
          <w:sz w:val="32"/>
          <w:szCs w:val="32"/>
        </w:rPr>
        <w:t>万元，项目支出增加</w:t>
      </w:r>
      <w:r>
        <w:rPr>
          <w:rFonts w:ascii="方正仿宋_GBK" w:eastAsia="方正仿宋_GBK" w:hint="eastAsia"/>
          <w:sz w:val="32"/>
          <w:szCs w:val="32"/>
        </w:rPr>
        <w:t>990.06</w:t>
      </w:r>
      <w:r>
        <w:rPr>
          <w:rFonts w:ascii="方正仿宋_GBK" w:eastAsia="方正仿宋_GBK" w:hint="eastAsia"/>
          <w:sz w:val="32"/>
          <w:szCs w:val="32"/>
        </w:rPr>
        <w:t>万元（其中：增加了迁建工程一期项目支出</w:t>
      </w:r>
      <w:r>
        <w:rPr>
          <w:rFonts w:ascii="方正仿宋_GBK" w:eastAsia="方正仿宋_GBK" w:hint="eastAsia"/>
          <w:sz w:val="32"/>
          <w:szCs w:val="32"/>
        </w:rPr>
        <w:t>700.13</w:t>
      </w:r>
      <w:r>
        <w:rPr>
          <w:rFonts w:ascii="方正仿宋_GBK" w:eastAsia="方正仿宋_GBK" w:hint="eastAsia"/>
          <w:sz w:val="32"/>
          <w:szCs w:val="32"/>
        </w:rPr>
        <w:t>万元、增加乡村医生医疗补助</w:t>
      </w:r>
      <w:r>
        <w:rPr>
          <w:rFonts w:ascii="方正仿宋_GBK" w:eastAsia="方正仿宋_GBK" w:hint="eastAsia"/>
          <w:sz w:val="32"/>
          <w:szCs w:val="32"/>
        </w:rPr>
        <w:t>18</w:t>
      </w:r>
      <w:r>
        <w:rPr>
          <w:rFonts w:ascii="方正仿宋_GBK" w:eastAsia="方正仿宋_GBK" w:hint="eastAsia"/>
          <w:sz w:val="32"/>
          <w:szCs w:val="32"/>
        </w:rPr>
        <w:t>万元、基本公</w:t>
      </w:r>
      <w:r>
        <w:rPr>
          <w:rFonts w:ascii="方正仿宋_GBK" w:eastAsia="方正仿宋_GBK" w:hint="eastAsia"/>
          <w:sz w:val="32"/>
          <w:szCs w:val="32"/>
        </w:rPr>
        <w:lastRenderedPageBreak/>
        <w:t>卫项目支出</w:t>
      </w:r>
      <w:r>
        <w:rPr>
          <w:rFonts w:ascii="方正仿宋_GBK" w:eastAsia="方正仿宋_GBK" w:hint="eastAsia"/>
          <w:sz w:val="32"/>
          <w:szCs w:val="32"/>
        </w:rPr>
        <w:t>41.93</w:t>
      </w:r>
      <w:r>
        <w:rPr>
          <w:rFonts w:ascii="方正仿宋_GBK" w:eastAsia="方正仿宋_GBK" w:hint="eastAsia"/>
          <w:sz w:val="32"/>
          <w:szCs w:val="32"/>
        </w:rPr>
        <w:t>万元、增加医疗设施设备购置项目支出</w:t>
      </w:r>
      <w:r>
        <w:rPr>
          <w:rFonts w:ascii="方正仿宋_GBK" w:eastAsia="方正仿宋_GBK" w:hint="eastAsia"/>
          <w:sz w:val="32"/>
          <w:szCs w:val="32"/>
        </w:rPr>
        <w:t>230</w:t>
      </w:r>
      <w:r>
        <w:rPr>
          <w:rFonts w:ascii="方正仿宋_GBK" w:eastAsia="方正仿宋_GBK" w:hint="eastAsia"/>
          <w:sz w:val="32"/>
          <w:szCs w:val="32"/>
        </w:rPr>
        <w:t>万元）。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（三）一般公共预算财政拨款支出决算情况说明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1.</w:t>
      </w:r>
      <w:r>
        <w:rPr>
          <w:rFonts w:ascii="方正仿宋_GBK" w:eastAsia="方正仿宋_GBK" w:hint="eastAsia"/>
          <w:b/>
          <w:bCs/>
          <w:sz w:val="32"/>
          <w:szCs w:val="32"/>
        </w:rPr>
        <w:t>收入情况。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年度一般公共预算财政拨款收入</w:t>
      </w:r>
      <w:r>
        <w:rPr>
          <w:rFonts w:ascii="方正仿宋_GBK" w:eastAsia="方正仿宋_GBK" w:hint="eastAsia"/>
          <w:sz w:val="32"/>
          <w:szCs w:val="32"/>
        </w:rPr>
        <w:t>786.44</w:t>
      </w:r>
      <w:r>
        <w:rPr>
          <w:rFonts w:ascii="方正仿宋_GBK" w:eastAsia="方正仿宋_GBK" w:hint="eastAsia"/>
          <w:sz w:val="32"/>
          <w:szCs w:val="32"/>
        </w:rPr>
        <w:t>万元，较上年决算数减少</w:t>
      </w:r>
      <w:r>
        <w:rPr>
          <w:rFonts w:ascii="方正仿宋_GBK" w:eastAsia="方正仿宋_GBK" w:hint="eastAsia"/>
          <w:sz w:val="32"/>
          <w:szCs w:val="32"/>
        </w:rPr>
        <w:t>111</w:t>
      </w:r>
      <w:r>
        <w:rPr>
          <w:rFonts w:ascii="方正仿宋_GBK" w:eastAsia="方正仿宋_GBK" w:hint="eastAsia"/>
          <w:sz w:val="32"/>
          <w:szCs w:val="32"/>
        </w:rPr>
        <w:t>8.53</w:t>
      </w:r>
      <w:r>
        <w:rPr>
          <w:rFonts w:ascii="方正仿宋_GBK" w:eastAsia="方正仿宋_GBK" w:hint="eastAsia"/>
          <w:sz w:val="32"/>
          <w:szCs w:val="32"/>
        </w:rPr>
        <w:t>万元，下降</w:t>
      </w:r>
      <w:r>
        <w:rPr>
          <w:rFonts w:ascii="方正仿宋_GBK" w:eastAsia="方正仿宋_GBK" w:hint="eastAsia"/>
          <w:sz w:val="32"/>
          <w:szCs w:val="32"/>
        </w:rPr>
        <w:t>58.7%</w:t>
      </w:r>
      <w:r>
        <w:rPr>
          <w:rFonts w:ascii="方正仿宋_GBK" w:eastAsia="方正仿宋_GBK" w:hint="eastAsia"/>
          <w:sz w:val="32"/>
          <w:szCs w:val="32"/>
        </w:rPr>
        <w:t>。主要原因是减少了迁建项目</w:t>
      </w:r>
      <w:r>
        <w:rPr>
          <w:rFonts w:ascii="方正仿宋_GBK" w:eastAsia="方正仿宋_GBK" w:hint="eastAsia"/>
          <w:sz w:val="32"/>
          <w:szCs w:val="32"/>
        </w:rPr>
        <w:t>1143.81</w:t>
      </w:r>
      <w:r>
        <w:rPr>
          <w:rFonts w:ascii="方正仿宋_GBK" w:eastAsia="方正仿宋_GBK" w:hint="eastAsia"/>
          <w:sz w:val="32"/>
          <w:szCs w:val="32"/>
        </w:rPr>
        <w:t>万元，困难补助</w:t>
      </w:r>
      <w:r>
        <w:rPr>
          <w:rFonts w:ascii="方正仿宋_GBK" w:eastAsia="方正仿宋_GBK" w:hint="eastAsia"/>
          <w:sz w:val="32"/>
          <w:szCs w:val="32"/>
        </w:rPr>
        <w:t>50</w:t>
      </w:r>
      <w:r>
        <w:rPr>
          <w:rFonts w:ascii="方正仿宋_GBK" w:eastAsia="方正仿宋_GBK" w:hint="eastAsia"/>
          <w:sz w:val="32"/>
          <w:szCs w:val="32"/>
        </w:rPr>
        <w:t>万元，中医专项</w:t>
      </w:r>
      <w:r>
        <w:rPr>
          <w:rFonts w:ascii="方正仿宋_GBK" w:eastAsia="方正仿宋_GBK" w:hint="eastAsia"/>
          <w:sz w:val="32"/>
          <w:szCs w:val="32"/>
        </w:rPr>
        <w:t>11</w:t>
      </w:r>
      <w:r>
        <w:rPr>
          <w:rFonts w:ascii="方正仿宋_GBK" w:eastAsia="方正仿宋_GBK" w:hint="eastAsia"/>
          <w:sz w:val="32"/>
          <w:szCs w:val="32"/>
        </w:rPr>
        <w:t>万元，美丽医院项目</w:t>
      </w:r>
      <w:r>
        <w:rPr>
          <w:rFonts w:ascii="方正仿宋_GBK" w:eastAsia="方正仿宋_GBK" w:hint="eastAsia"/>
          <w:sz w:val="32"/>
          <w:szCs w:val="32"/>
        </w:rPr>
        <w:t>21.77</w:t>
      </w:r>
      <w:r>
        <w:rPr>
          <w:rFonts w:ascii="方正仿宋_GBK" w:eastAsia="方正仿宋_GBK" w:hint="eastAsia"/>
          <w:sz w:val="32"/>
          <w:szCs w:val="32"/>
        </w:rPr>
        <w:t>万元；增加了基本支出住房补贴</w:t>
      </w:r>
      <w:r>
        <w:rPr>
          <w:rFonts w:ascii="方正仿宋_GBK" w:eastAsia="方正仿宋_GBK" w:hint="eastAsia"/>
          <w:sz w:val="32"/>
          <w:szCs w:val="32"/>
        </w:rPr>
        <w:t>79.62</w:t>
      </w:r>
      <w:r>
        <w:rPr>
          <w:rFonts w:ascii="方正仿宋_GBK" w:eastAsia="方正仿宋_GBK" w:hint="eastAsia"/>
          <w:sz w:val="32"/>
          <w:szCs w:val="32"/>
        </w:rPr>
        <w:t>万元，医疗保险</w:t>
      </w:r>
      <w:r>
        <w:rPr>
          <w:rFonts w:ascii="方正仿宋_GBK" w:eastAsia="方正仿宋_GBK" w:hint="eastAsia"/>
          <w:sz w:val="32"/>
          <w:szCs w:val="32"/>
        </w:rPr>
        <w:t>15.13</w:t>
      </w:r>
      <w:r>
        <w:rPr>
          <w:rFonts w:ascii="方正仿宋_GBK" w:eastAsia="方正仿宋_GBK" w:hint="eastAsia"/>
          <w:sz w:val="32"/>
          <w:szCs w:val="32"/>
        </w:rPr>
        <w:t>万元，基本公卫项目</w:t>
      </w:r>
      <w:r>
        <w:rPr>
          <w:rFonts w:ascii="方正仿宋_GBK" w:eastAsia="方正仿宋_GBK" w:hint="eastAsia"/>
          <w:sz w:val="32"/>
          <w:szCs w:val="32"/>
        </w:rPr>
        <w:t>41.93</w:t>
      </w:r>
      <w:r>
        <w:rPr>
          <w:rFonts w:ascii="方正仿宋_GBK" w:eastAsia="方正仿宋_GBK" w:hint="eastAsia"/>
          <w:sz w:val="32"/>
          <w:szCs w:val="32"/>
        </w:rPr>
        <w:t>万元，乡村医生专项</w:t>
      </w:r>
      <w:r>
        <w:rPr>
          <w:rFonts w:ascii="方正仿宋_GBK" w:eastAsia="方正仿宋_GBK" w:hint="eastAsia"/>
          <w:sz w:val="32"/>
          <w:szCs w:val="32"/>
        </w:rPr>
        <w:t>18</w:t>
      </w:r>
      <w:r>
        <w:rPr>
          <w:rFonts w:ascii="方正仿宋_GBK" w:eastAsia="方正仿宋_GBK" w:hint="eastAsia"/>
          <w:sz w:val="32"/>
          <w:szCs w:val="32"/>
        </w:rPr>
        <w:t>万元。较年初预算数增加</w:t>
      </w:r>
      <w:r>
        <w:rPr>
          <w:rFonts w:ascii="方正仿宋_GBK" w:eastAsia="方正仿宋_GBK" w:hint="eastAsia"/>
          <w:sz w:val="32"/>
          <w:szCs w:val="32"/>
        </w:rPr>
        <w:t>519.70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>194.8 %</w:t>
      </w:r>
      <w:r>
        <w:rPr>
          <w:rFonts w:ascii="方正仿宋_GBK" w:eastAsia="方正仿宋_GBK" w:hint="eastAsia"/>
          <w:sz w:val="32"/>
          <w:szCs w:val="32"/>
        </w:rPr>
        <w:t>。主要原因是年中追加了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预算根据财政部门预算调整文件及财政部门调整指标单号（单位追加单</w:t>
      </w:r>
      <w:r>
        <w:rPr>
          <w:rFonts w:ascii="方正仿宋_GBK" w:eastAsia="方正仿宋_GBK" w:hint="eastAsia"/>
          <w:sz w:val="32"/>
          <w:szCs w:val="32"/>
        </w:rPr>
        <w:t>-0435</w:t>
      </w:r>
      <w:r>
        <w:rPr>
          <w:rFonts w:ascii="方正仿宋_GBK" w:eastAsia="方正仿宋_GBK" w:hint="eastAsia"/>
          <w:sz w:val="32"/>
          <w:szCs w:val="32"/>
        </w:rPr>
        <w:t>调增退休人员健康疗养费</w:t>
      </w:r>
      <w:r>
        <w:rPr>
          <w:rFonts w:ascii="方正仿宋_GBK" w:eastAsia="方正仿宋_GBK" w:hint="eastAsia"/>
          <w:sz w:val="32"/>
          <w:szCs w:val="32"/>
        </w:rPr>
        <w:t>1.3</w:t>
      </w:r>
      <w:r>
        <w:rPr>
          <w:rFonts w:ascii="方正仿宋_GBK" w:eastAsia="方正仿宋_GBK" w:hint="eastAsia"/>
          <w:sz w:val="32"/>
          <w:szCs w:val="32"/>
        </w:rPr>
        <w:t>万元、单位追加单</w:t>
      </w:r>
      <w:r>
        <w:rPr>
          <w:rFonts w:ascii="方正仿宋_GBK" w:eastAsia="方正仿宋_GBK" w:hint="eastAsia"/>
          <w:sz w:val="32"/>
          <w:szCs w:val="32"/>
        </w:rPr>
        <w:t>-0109</w:t>
      </w:r>
      <w:r>
        <w:rPr>
          <w:rFonts w:ascii="方正仿宋_GBK" w:eastAsia="方正仿宋_GBK" w:hint="eastAsia"/>
          <w:sz w:val="32"/>
          <w:szCs w:val="32"/>
        </w:rPr>
        <w:t>调增住房补贴</w:t>
      </w:r>
      <w:r>
        <w:rPr>
          <w:rFonts w:ascii="方正仿宋_GBK" w:eastAsia="方正仿宋_GBK" w:hint="eastAsia"/>
          <w:sz w:val="32"/>
          <w:szCs w:val="32"/>
        </w:rPr>
        <w:t>79.62</w:t>
      </w:r>
      <w:r>
        <w:rPr>
          <w:rFonts w:ascii="方正仿宋_GBK" w:eastAsia="方正仿宋_GBK" w:hint="eastAsia"/>
          <w:sz w:val="32"/>
          <w:szCs w:val="32"/>
        </w:rPr>
        <w:t>万元、单位追减单</w:t>
      </w:r>
      <w:r>
        <w:rPr>
          <w:rFonts w:ascii="方正仿宋_GBK" w:eastAsia="方正仿宋_GBK" w:hint="eastAsia"/>
          <w:sz w:val="32"/>
          <w:szCs w:val="32"/>
        </w:rPr>
        <w:t>-0258</w:t>
      </w:r>
      <w:r>
        <w:rPr>
          <w:rFonts w:ascii="方正仿宋_GBK" w:eastAsia="方正仿宋_GBK" w:hint="eastAsia"/>
          <w:sz w:val="32"/>
          <w:szCs w:val="32"/>
        </w:rPr>
        <w:t>调减工资性支</w:t>
      </w:r>
      <w:r>
        <w:rPr>
          <w:rFonts w:ascii="方正仿宋_GBK" w:eastAsia="方正仿宋_GBK" w:hint="eastAsia"/>
          <w:sz w:val="32"/>
          <w:szCs w:val="32"/>
        </w:rPr>
        <w:t>出</w:t>
      </w:r>
      <w:r>
        <w:rPr>
          <w:rFonts w:ascii="方正仿宋_GBK" w:eastAsia="方正仿宋_GBK" w:hint="eastAsia"/>
          <w:sz w:val="32"/>
          <w:szCs w:val="32"/>
        </w:rPr>
        <w:t>4.69</w:t>
      </w:r>
      <w:r>
        <w:rPr>
          <w:rFonts w:ascii="方正仿宋_GBK" w:eastAsia="方正仿宋_GBK" w:hint="eastAsia"/>
          <w:sz w:val="32"/>
          <w:szCs w:val="32"/>
        </w:rPr>
        <w:t>万元、指标单号单位追加单</w:t>
      </w:r>
      <w:r>
        <w:rPr>
          <w:rFonts w:ascii="方正仿宋_GBK" w:eastAsia="方正仿宋_GBK" w:hint="eastAsia"/>
          <w:sz w:val="32"/>
          <w:szCs w:val="32"/>
        </w:rPr>
        <w:t>-0564</w:t>
      </w:r>
      <w:r>
        <w:rPr>
          <w:rFonts w:ascii="方正仿宋_GBK" w:eastAsia="方正仿宋_GBK" w:hint="eastAsia"/>
          <w:sz w:val="32"/>
          <w:szCs w:val="32"/>
        </w:rPr>
        <w:t>调增基本公卫项目资金</w:t>
      </w:r>
      <w:r>
        <w:rPr>
          <w:rFonts w:ascii="方正仿宋_GBK" w:eastAsia="方正仿宋_GBK" w:hint="eastAsia"/>
          <w:sz w:val="32"/>
          <w:szCs w:val="32"/>
        </w:rPr>
        <w:t>271.04</w:t>
      </w:r>
      <w:r>
        <w:rPr>
          <w:rFonts w:ascii="方正仿宋_GBK" w:eastAsia="方正仿宋_GBK" w:hint="eastAsia"/>
          <w:sz w:val="32"/>
          <w:szCs w:val="32"/>
        </w:rPr>
        <w:t>万元、财政部门调整指标单号单位追加单</w:t>
      </w:r>
      <w:r>
        <w:rPr>
          <w:rFonts w:ascii="方正仿宋_GBK" w:eastAsia="方正仿宋_GBK" w:hint="eastAsia"/>
          <w:sz w:val="32"/>
          <w:szCs w:val="32"/>
        </w:rPr>
        <w:t>-0385</w:t>
      </w:r>
      <w:r>
        <w:rPr>
          <w:rFonts w:ascii="方正仿宋_GBK" w:eastAsia="方正仿宋_GBK" w:hint="eastAsia"/>
          <w:sz w:val="32"/>
          <w:szCs w:val="32"/>
        </w:rPr>
        <w:t>调增困难补助</w:t>
      </w:r>
      <w:r>
        <w:rPr>
          <w:rFonts w:ascii="方正仿宋_GBK" w:eastAsia="方正仿宋_GBK" w:hint="eastAsia"/>
          <w:sz w:val="32"/>
          <w:szCs w:val="32"/>
        </w:rPr>
        <w:t>50</w:t>
      </w:r>
      <w:r>
        <w:rPr>
          <w:rFonts w:ascii="方正仿宋_GBK" w:eastAsia="方正仿宋_GBK" w:hint="eastAsia"/>
          <w:sz w:val="32"/>
          <w:szCs w:val="32"/>
        </w:rPr>
        <w:t>万元，指标单号单位追加单</w:t>
      </w:r>
      <w:r>
        <w:rPr>
          <w:rFonts w:ascii="方正仿宋_GBK" w:eastAsia="方正仿宋_GBK" w:hint="eastAsia"/>
          <w:sz w:val="32"/>
          <w:szCs w:val="32"/>
        </w:rPr>
        <w:t>-0163</w:t>
      </w:r>
      <w:r>
        <w:rPr>
          <w:rFonts w:ascii="方正仿宋_GBK" w:eastAsia="方正仿宋_GBK" w:hint="eastAsia"/>
          <w:sz w:val="32"/>
          <w:szCs w:val="32"/>
        </w:rPr>
        <w:t>调增药品零差率</w:t>
      </w:r>
      <w:r>
        <w:rPr>
          <w:rFonts w:ascii="方正仿宋_GBK" w:eastAsia="方正仿宋_GBK" w:hint="eastAsia"/>
          <w:sz w:val="32"/>
          <w:szCs w:val="32"/>
        </w:rPr>
        <w:t>12</w:t>
      </w:r>
      <w:r>
        <w:rPr>
          <w:rFonts w:ascii="方正仿宋_GBK" w:eastAsia="方正仿宋_GBK" w:hint="eastAsia"/>
          <w:sz w:val="32"/>
          <w:szCs w:val="32"/>
        </w:rPr>
        <w:t>万元，指标单号单位追加单</w:t>
      </w:r>
      <w:r>
        <w:rPr>
          <w:rFonts w:ascii="方正仿宋_GBK" w:eastAsia="方正仿宋_GBK" w:hint="eastAsia"/>
          <w:sz w:val="32"/>
          <w:szCs w:val="32"/>
        </w:rPr>
        <w:t>-0232</w:t>
      </w:r>
      <w:r>
        <w:rPr>
          <w:rFonts w:ascii="方正仿宋_GBK" w:eastAsia="方正仿宋_GBK" w:hint="eastAsia"/>
          <w:sz w:val="32"/>
          <w:szCs w:val="32"/>
        </w:rPr>
        <w:t>调增乡村医生医疗补助</w:t>
      </w:r>
      <w:r>
        <w:rPr>
          <w:rFonts w:ascii="方正仿宋_GBK" w:eastAsia="方正仿宋_GBK" w:hint="eastAsia"/>
          <w:sz w:val="32"/>
          <w:szCs w:val="32"/>
        </w:rPr>
        <w:t>99</w:t>
      </w:r>
      <w:r>
        <w:rPr>
          <w:rFonts w:ascii="方正仿宋_GBK" w:eastAsia="方正仿宋_GBK" w:hint="eastAsia"/>
          <w:sz w:val="32"/>
          <w:szCs w:val="32"/>
        </w:rPr>
        <w:t>万元，追加其他项目资金收入</w:t>
      </w:r>
      <w:r>
        <w:rPr>
          <w:rFonts w:ascii="方正仿宋_GBK" w:eastAsia="方正仿宋_GBK" w:hint="eastAsia"/>
          <w:sz w:val="32"/>
          <w:szCs w:val="32"/>
        </w:rPr>
        <w:t>52.14</w:t>
      </w:r>
      <w:r>
        <w:rPr>
          <w:rFonts w:ascii="方正仿宋_GBK" w:eastAsia="方正仿宋_GBK" w:hint="eastAsia"/>
          <w:sz w:val="32"/>
          <w:szCs w:val="32"/>
        </w:rPr>
        <w:t>万元。此外，年初财政拨款结转和结余</w:t>
      </w:r>
      <w:r>
        <w:rPr>
          <w:rFonts w:ascii="方正仿宋_GBK" w:eastAsia="方正仿宋_GBK" w:hint="eastAsia"/>
          <w:sz w:val="32"/>
          <w:szCs w:val="32"/>
        </w:rPr>
        <w:t>161.90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2.</w:t>
      </w:r>
      <w:r>
        <w:rPr>
          <w:rFonts w:ascii="方正仿宋_GBK" w:eastAsia="方正仿宋_GBK" w:hint="eastAsia"/>
          <w:b/>
          <w:bCs/>
          <w:sz w:val="32"/>
          <w:szCs w:val="32"/>
        </w:rPr>
        <w:t>支出情况。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年度一般公共预算财政拨款支出</w:t>
      </w:r>
      <w:r>
        <w:rPr>
          <w:rFonts w:ascii="方正仿宋_GBK" w:eastAsia="方正仿宋_GBK" w:hint="eastAsia"/>
          <w:sz w:val="32"/>
          <w:szCs w:val="32"/>
        </w:rPr>
        <w:t>893.61</w:t>
      </w:r>
      <w:r>
        <w:rPr>
          <w:rFonts w:ascii="方正仿宋_GBK" w:eastAsia="方正仿宋_GBK" w:hint="eastAsia"/>
          <w:sz w:val="32"/>
          <w:szCs w:val="32"/>
        </w:rPr>
        <w:t>万元，较上年决算数减少</w:t>
      </w:r>
      <w:r>
        <w:rPr>
          <w:rFonts w:ascii="方正仿宋_GBK" w:eastAsia="方正仿宋_GBK" w:hint="eastAsia"/>
          <w:sz w:val="32"/>
          <w:szCs w:val="32"/>
        </w:rPr>
        <w:t xml:space="preserve"> 954.82</w:t>
      </w:r>
      <w:r>
        <w:rPr>
          <w:rFonts w:ascii="方正仿宋_GBK" w:eastAsia="方正仿宋_GBK" w:hint="eastAsia"/>
          <w:sz w:val="32"/>
          <w:szCs w:val="32"/>
        </w:rPr>
        <w:t>万元，下降</w:t>
      </w:r>
      <w:r>
        <w:rPr>
          <w:rFonts w:ascii="方正仿宋_GBK" w:eastAsia="方正仿宋_GBK" w:hint="eastAsia"/>
          <w:sz w:val="32"/>
          <w:szCs w:val="32"/>
        </w:rPr>
        <w:t xml:space="preserve"> 51.7%</w:t>
      </w:r>
      <w:r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方正仿宋_GBK" w:eastAsia="方正仿宋_GBK" w:hint="eastAsia"/>
          <w:sz w:val="32"/>
          <w:szCs w:val="32"/>
        </w:rPr>
        <w:lastRenderedPageBreak/>
        <w:t>主要原因是减少迁建工程项目支出</w:t>
      </w:r>
      <w:r>
        <w:rPr>
          <w:rFonts w:ascii="方正仿宋_GBK" w:eastAsia="方正仿宋_GBK" w:hint="eastAsia"/>
          <w:sz w:val="32"/>
          <w:szCs w:val="32"/>
        </w:rPr>
        <w:t>820</w:t>
      </w:r>
      <w:r>
        <w:rPr>
          <w:rFonts w:ascii="方正仿宋_GBK" w:eastAsia="方正仿宋_GBK" w:hint="eastAsia"/>
          <w:sz w:val="32"/>
          <w:szCs w:val="32"/>
        </w:rPr>
        <w:t>万元、基层困难补</w:t>
      </w:r>
      <w:r>
        <w:rPr>
          <w:rFonts w:ascii="方正仿宋_GBK" w:eastAsia="方正仿宋_GBK" w:hint="eastAsia"/>
          <w:sz w:val="32"/>
          <w:szCs w:val="32"/>
        </w:rPr>
        <w:t>助</w:t>
      </w:r>
      <w:r>
        <w:rPr>
          <w:rFonts w:ascii="方正仿宋_GBK" w:eastAsia="方正仿宋_GBK" w:hint="eastAsia"/>
          <w:sz w:val="32"/>
          <w:szCs w:val="32"/>
        </w:rPr>
        <w:t>50</w:t>
      </w:r>
      <w:r>
        <w:rPr>
          <w:rFonts w:ascii="方正仿宋_GBK" w:eastAsia="方正仿宋_GBK" w:hint="eastAsia"/>
          <w:sz w:val="32"/>
          <w:szCs w:val="32"/>
        </w:rPr>
        <w:t>万元、村卫生室标准化建设及美丽医院项目支出</w:t>
      </w:r>
      <w:r>
        <w:rPr>
          <w:rFonts w:ascii="方正仿宋_GBK" w:eastAsia="方正仿宋_GBK" w:hint="eastAsia"/>
          <w:sz w:val="32"/>
          <w:szCs w:val="32"/>
        </w:rPr>
        <w:t>31.77</w:t>
      </w:r>
      <w:r>
        <w:rPr>
          <w:rFonts w:ascii="方正仿宋_GBK" w:eastAsia="方正仿宋_GBK" w:hint="eastAsia"/>
          <w:sz w:val="32"/>
          <w:szCs w:val="32"/>
        </w:rPr>
        <w:t>万元、基本药物、中医能力建设等其他项目支出</w:t>
      </w:r>
      <w:r>
        <w:rPr>
          <w:rFonts w:ascii="方正仿宋_GBK" w:eastAsia="方正仿宋_GBK" w:hint="eastAsia"/>
          <w:sz w:val="32"/>
          <w:szCs w:val="32"/>
        </w:rPr>
        <w:t>53.05</w:t>
      </w:r>
      <w:r>
        <w:rPr>
          <w:rFonts w:ascii="方正仿宋_GBK" w:eastAsia="方正仿宋_GBK" w:hint="eastAsia"/>
          <w:sz w:val="32"/>
          <w:szCs w:val="32"/>
        </w:rPr>
        <w:t>万元。较年初预算数增加</w:t>
      </w:r>
      <w:r>
        <w:rPr>
          <w:rFonts w:ascii="方正仿宋_GBK" w:eastAsia="方正仿宋_GBK" w:hint="eastAsia"/>
          <w:sz w:val="32"/>
          <w:szCs w:val="32"/>
        </w:rPr>
        <w:t xml:space="preserve">626.87 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 xml:space="preserve"> 70.2%</w:t>
      </w:r>
      <w:r>
        <w:rPr>
          <w:rFonts w:ascii="方正仿宋_GBK" w:eastAsia="方正仿宋_GBK" w:hint="eastAsia"/>
          <w:sz w:val="32"/>
          <w:szCs w:val="32"/>
        </w:rPr>
        <w:t>。主要原因年追加了住房补贴支出</w:t>
      </w:r>
      <w:r>
        <w:rPr>
          <w:rFonts w:ascii="方正仿宋_GBK" w:eastAsia="方正仿宋_GBK" w:hint="eastAsia"/>
          <w:sz w:val="32"/>
          <w:szCs w:val="32"/>
        </w:rPr>
        <w:t>79.62</w:t>
      </w:r>
      <w:r>
        <w:rPr>
          <w:rFonts w:ascii="方正仿宋_GBK" w:eastAsia="方正仿宋_GBK" w:hint="eastAsia"/>
          <w:sz w:val="32"/>
          <w:szCs w:val="32"/>
        </w:rPr>
        <w:t>万元、基本公卫项目支出</w:t>
      </w:r>
      <w:r>
        <w:rPr>
          <w:rFonts w:ascii="方正仿宋_GBK" w:eastAsia="方正仿宋_GBK" w:hint="eastAsia"/>
          <w:sz w:val="32"/>
          <w:szCs w:val="32"/>
        </w:rPr>
        <w:t>271.04</w:t>
      </w:r>
      <w:r>
        <w:rPr>
          <w:rFonts w:ascii="方正仿宋_GBK" w:eastAsia="方正仿宋_GBK" w:hint="eastAsia"/>
          <w:sz w:val="32"/>
          <w:szCs w:val="32"/>
        </w:rPr>
        <w:t>万元、乡村医生医疗补助支出</w:t>
      </w:r>
      <w:r>
        <w:rPr>
          <w:rFonts w:ascii="方正仿宋_GBK" w:eastAsia="方正仿宋_GBK" w:hint="eastAsia"/>
          <w:sz w:val="32"/>
          <w:szCs w:val="32"/>
        </w:rPr>
        <w:t>99</w:t>
      </w:r>
      <w:r>
        <w:rPr>
          <w:rFonts w:ascii="方正仿宋_GBK" w:eastAsia="方正仿宋_GBK" w:hint="eastAsia"/>
          <w:sz w:val="32"/>
          <w:szCs w:val="32"/>
        </w:rPr>
        <w:t>万元、迁建项目支出</w:t>
      </w:r>
      <w:r>
        <w:rPr>
          <w:rFonts w:ascii="方正仿宋_GBK" w:eastAsia="方正仿宋_GBK" w:hint="eastAsia"/>
          <w:sz w:val="32"/>
          <w:szCs w:val="32"/>
        </w:rPr>
        <w:t>110</w:t>
      </w:r>
      <w:r>
        <w:rPr>
          <w:rFonts w:ascii="方正仿宋_GBK" w:eastAsia="方正仿宋_GBK" w:hint="eastAsia"/>
          <w:sz w:val="32"/>
          <w:szCs w:val="32"/>
        </w:rPr>
        <w:t>万元、药品零差率、中医专项等其他项目支出</w:t>
      </w:r>
      <w:r>
        <w:rPr>
          <w:rFonts w:ascii="方正仿宋_GBK" w:eastAsia="方正仿宋_GBK" w:hint="eastAsia"/>
          <w:sz w:val="32"/>
          <w:szCs w:val="32"/>
        </w:rPr>
        <w:t>67.21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3.</w:t>
      </w:r>
      <w:r>
        <w:rPr>
          <w:rFonts w:ascii="方正仿宋_GBK" w:eastAsia="方正仿宋_GBK" w:hint="eastAsia"/>
          <w:b/>
          <w:bCs/>
          <w:sz w:val="32"/>
          <w:szCs w:val="32"/>
        </w:rPr>
        <w:t>结转结余情况。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年度年末一般公共预算财政拨款结转和结余</w:t>
      </w:r>
      <w:r>
        <w:rPr>
          <w:rFonts w:ascii="方正仿宋_GBK" w:eastAsia="方正仿宋_GBK" w:hint="eastAsia"/>
          <w:sz w:val="32"/>
          <w:szCs w:val="32"/>
        </w:rPr>
        <w:t>54.73</w:t>
      </w:r>
      <w:r>
        <w:rPr>
          <w:rFonts w:ascii="方正仿宋_GBK" w:eastAsia="方正仿宋_GBK" w:hint="eastAsia"/>
          <w:sz w:val="32"/>
          <w:szCs w:val="32"/>
        </w:rPr>
        <w:t>万元，较上年决算数减少</w:t>
      </w:r>
      <w:r>
        <w:rPr>
          <w:rFonts w:ascii="方正仿宋_GBK" w:eastAsia="方正仿宋_GBK" w:hint="eastAsia"/>
          <w:sz w:val="32"/>
          <w:szCs w:val="32"/>
        </w:rPr>
        <w:t>107.17</w:t>
      </w:r>
      <w:r>
        <w:rPr>
          <w:rFonts w:ascii="方正仿宋_GBK" w:eastAsia="方正仿宋_GBK" w:hint="eastAsia"/>
          <w:sz w:val="32"/>
          <w:szCs w:val="32"/>
        </w:rPr>
        <w:t>万元，下降</w:t>
      </w:r>
      <w:r>
        <w:rPr>
          <w:rFonts w:ascii="方正仿宋_GBK" w:eastAsia="方正仿宋_GBK" w:hint="eastAsia"/>
          <w:sz w:val="32"/>
          <w:szCs w:val="32"/>
        </w:rPr>
        <w:t xml:space="preserve"> 66.2%</w:t>
      </w:r>
      <w:r>
        <w:rPr>
          <w:rFonts w:ascii="方正仿宋_GBK" w:eastAsia="方正仿宋_GBK" w:hint="eastAsia"/>
          <w:sz w:val="32"/>
          <w:szCs w:val="32"/>
        </w:rPr>
        <w:t>，主要原因是迁建工程一期基本</w:t>
      </w:r>
      <w:r>
        <w:rPr>
          <w:rFonts w:ascii="方正仿宋_GBK" w:eastAsia="方正仿宋_GBK" w:hint="eastAsia"/>
          <w:sz w:val="32"/>
          <w:szCs w:val="32"/>
        </w:rPr>
        <w:t>建设项目按进度执行，本年度一般预算财政项目拨款收入资金减少，用上年结转（余）资金弥补项目支出，因此财政项目资金结转结余减少。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4.</w:t>
      </w:r>
      <w:r>
        <w:rPr>
          <w:rFonts w:ascii="方正仿宋_GBK" w:eastAsia="方正仿宋_GBK" w:hint="eastAsia"/>
          <w:b/>
          <w:bCs/>
          <w:sz w:val="32"/>
          <w:szCs w:val="32"/>
        </w:rPr>
        <w:t>比较情况。</w:t>
      </w:r>
      <w:r>
        <w:rPr>
          <w:rFonts w:ascii="方正仿宋_GBK" w:eastAsia="方正仿宋_GBK" w:hint="eastAsia"/>
          <w:sz w:val="32"/>
          <w:szCs w:val="32"/>
        </w:rPr>
        <w:t>本部门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年度一般公共预算财政拨款支出主要用于以下几个方面：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）社会保障与就业支出</w:t>
      </w:r>
      <w:r>
        <w:rPr>
          <w:rFonts w:ascii="方正仿宋_GBK" w:eastAsia="方正仿宋_GBK" w:hint="eastAsia"/>
          <w:sz w:val="32"/>
          <w:szCs w:val="32"/>
        </w:rPr>
        <w:t>37.74</w:t>
      </w:r>
      <w:r>
        <w:rPr>
          <w:rFonts w:ascii="方正仿宋_GBK" w:eastAsia="方正仿宋_GBK" w:hint="eastAsia"/>
          <w:sz w:val="32"/>
          <w:szCs w:val="32"/>
        </w:rPr>
        <w:t>万元，占</w:t>
      </w:r>
      <w:r>
        <w:rPr>
          <w:rFonts w:ascii="方正仿宋_GBK" w:eastAsia="方正仿宋_GBK" w:hint="eastAsia"/>
          <w:sz w:val="32"/>
          <w:szCs w:val="32"/>
        </w:rPr>
        <w:t>4.2%</w:t>
      </w:r>
      <w:r>
        <w:rPr>
          <w:rFonts w:ascii="方正仿宋_GBK" w:eastAsia="方正仿宋_GBK" w:hint="eastAsia"/>
          <w:sz w:val="32"/>
          <w:szCs w:val="32"/>
        </w:rPr>
        <w:t>，较年初预算数增加</w:t>
      </w:r>
      <w:r>
        <w:rPr>
          <w:rFonts w:ascii="方正仿宋_GBK" w:eastAsia="方正仿宋_GBK" w:hint="eastAsia"/>
          <w:sz w:val="32"/>
          <w:szCs w:val="32"/>
        </w:rPr>
        <w:t>83.91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>461.8%</w:t>
      </w:r>
      <w:r>
        <w:rPr>
          <w:rFonts w:ascii="方正仿宋_GBK" w:eastAsia="方正仿宋_GBK" w:hint="eastAsia"/>
          <w:sz w:val="32"/>
          <w:szCs w:val="32"/>
        </w:rPr>
        <w:t>，主要原因是年中追加住房补助支出</w:t>
      </w:r>
      <w:r>
        <w:rPr>
          <w:rFonts w:ascii="方正仿宋_GBK" w:eastAsia="方正仿宋_GBK" w:hint="eastAsia"/>
          <w:sz w:val="32"/>
          <w:szCs w:val="32"/>
        </w:rPr>
        <w:t>83.91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）卫生健康支出</w:t>
      </w:r>
      <w:r>
        <w:rPr>
          <w:rFonts w:ascii="方正仿宋_GBK" w:eastAsia="方正仿宋_GBK" w:hint="eastAsia"/>
          <w:sz w:val="32"/>
          <w:szCs w:val="32"/>
        </w:rPr>
        <w:t>758.08</w:t>
      </w:r>
      <w:r>
        <w:rPr>
          <w:rFonts w:ascii="方正仿宋_GBK" w:eastAsia="方正仿宋_GBK" w:hint="eastAsia"/>
          <w:sz w:val="32"/>
          <w:szCs w:val="32"/>
        </w:rPr>
        <w:t>万元，占</w:t>
      </w:r>
      <w:r>
        <w:rPr>
          <w:rFonts w:ascii="方正仿宋_GBK" w:eastAsia="方正仿宋_GBK" w:hint="eastAsia"/>
          <w:sz w:val="32"/>
          <w:szCs w:val="32"/>
        </w:rPr>
        <w:t>84.8%</w:t>
      </w:r>
      <w:r>
        <w:rPr>
          <w:rFonts w:ascii="方正仿宋_GBK" w:eastAsia="方正仿宋_GBK" w:hint="eastAsia"/>
          <w:sz w:val="32"/>
          <w:szCs w:val="32"/>
        </w:rPr>
        <w:t>，较年初预算数增加</w:t>
      </w:r>
      <w:r>
        <w:rPr>
          <w:rFonts w:ascii="方正仿宋_GBK" w:eastAsia="方正仿宋_GBK" w:hint="eastAsia"/>
          <w:sz w:val="32"/>
          <w:szCs w:val="32"/>
        </w:rPr>
        <w:t xml:space="preserve"> 384.05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>102.7%</w:t>
      </w:r>
      <w:r>
        <w:rPr>
          <w:rFonts w:ascii="方正仿宋_GBK" w:eastAsia="方正仿宋_GBK" w:hint="eastAsia"/>
          <w:sz w:val="32"/>
          <w:szCs w:val="32"/>
        </w:rPr>
        <w:t>，主要原因是年中追加基层困难补助支出</w:t>
      </w:r>
      <w:r>
        <w:rPr>
          <w:rFonts w:ascii="方正仿宋_GBK" w:eastAsia="方正仿宋_GBK" w:hint="eastAsia"/>
          <w:sz w:val="32"/>
          <w:szCs w:val="32"/>
        </w:rPr>
        <w:t>50</w:t>
      </w:r>
      <w:r>
        <w:rPr>
          <w:rFonts w:ascii="方正仿宋_GBK" w:eastAsia="方正仿宋_GBK" w:hint="eastAsia"/>
          <w:sz w:val="32"/>
          <w:szCs w:val="32"/>
        </w:rPr>
        <w:t>万元、乡村医生</w:t>
      </w:r>
      <w:r>
        <w:rPr>
          <w:rFonts w:ascii="方正仿宋_GBK" w:eastAsia="方正仿宋_GBK" w:hint="eastAsia"/>
          <w:sz w:val="32"/>
          <w:szCs w:val="32"/>
        </w:rPr>
        <w:t>补助支出</w:t>
      </w:r>
      <w:r>
        <w:rPr>
          <w:rFonts w:ascii="方正仿宋_GBK" w:eastAsia="方正仿宋_GBK" w:hint="eastAsia"/>
          <w:sz w:val="32"/>
          <w:szCs w:val="32"/>
        </w:rPr>
        <w:t>99.00</w:t>
      </w:r>
      <w:r>
        <w:rPr>
          <w:rFonts w:ascii="方正仿宋_GBK" w:eastAsia="方正仿宋_GBK" w:hint="eastAsia"/>
          <w:sz w:val="32"/>
          <w:szCs w:val="32"/>
        </w:rPr>
        <w:t>万元、</w:t>
      </w:r>
      <w:r>
        <w:rPr>
          <w:rFonts w:ascii="方正仿宋_GBK" w:eastAsia="方正仿宋_GBK" w:hint="eastAsia"/>
          <w:sz w:val="32"/>
          <w:szCs w:val="32"/>
        </w:rPr>
        <w:lastRenderedPageBreak/>
        <w:t>基本公卫项目支出</w:t>
      </w:r>
      <w:r>
        <w:rPr>
          <w:rFonts w:ascii="方正仿宋_GBK" w:eastAsia="方正仿宋_GBK" w:hint="eastAsia"/>
          <w:sz w:val="32"/>
          <w:szCs w:val="32"/>
        </w:rPr>
        <w:t>271.04</w:t>
      </w:r>
      <w:r>
        <w:rPr>
          <w:rFonts w:ascii="方正仿宋_GBK" w:eastAsia="方正仿宋_GBK" w:hint="eastAsia"/>
          <w:sz w:val="32"/>
          <w:szCs w:val="32"/>
        </w:rPr>
        <w:t>万元、药品零差率</w:t>
      </w:r>
      <w:r>
        <w:rPr>
          <w:rFonts w:ascii="方正仿宋_GBK" w:eastAsia="方正仿宋_GBK" w:hint="eastAsia"/>
          <w:sz w:val="32"/>
          <w:szCs w:val="32"/>
        </w:rPr>
        <w:t>22.00</w:t>
      </w:r>
      <w:r>
        <w:rPr>
          <w:rFonts w:ascii="方正仿宋_GBK" w:eastAsia="方正仿宋_GBK" w:hint="eastAsia"/>
          <w:sz w:val="32"/>
          <w:szCs w:val="32"/>
        </w:rPr>
        <w:t>万元、中医能务建设及核酸检测等其他项目支出</w:t>
      </w:r>
      <w:r>
        <w:rPr>
          <w:rFonts w:ascii="方正仿宋_GBK" w:eastAsia="方正仿宋_GBK" w:hint="eastAsia"/>
          <w:sz w:val="32"/>
          <w:szCs w:val="32"/>
        </w:rPr>
        <w:t>13.99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 w:hint="eastAsia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）住房保障支出</w:t>
      </w:r>
      <w:r>
        <w:rPr>
          <w:rFonts w:ascii="方正仿宋_GBK" w:eastAsia="方正仿宋_GBK" w:hint="eastAsia"/>
          <w:sz w:val="32"/>
          <w:szCs w:val="32"/>
        </w:rPr>
        <w:t>97.79</w:t>
      </w:r>
      <w:r>
        <w:rPr>
          <w:rFonts w:ascii="方正仿宋_GBK" w:eastAsia="方正仿宋_GBK" w:hint="eastAsia"/>
          <w:sz w:val="32"/>
          <w:szCs w:val="32"/>
        </w:rPr>
        <w:t>万元，占</w:t>
      </w:r>
      <w:r>
        <w:rPr>
          <w:rFonts w:ascii="方正仿宋_GBK" w:eastAsia="方正仿宋_GBK" w:hint="eastAsia"/>
          <w:sz w:val="32"/>
          <w:szCs w:val="32"/>
        </w:rPr>
        <w:t>10.9%</w:t>
      </w:r>
      <w:r>
        <w:rPr>
          <w:rFonts w:ascii="方正仿宋_GBK" w:eastAsia="方正仿宋_GBK" w:hint="eastAsia"/>
          <w:sz w:val="32"/>
          <w:szCs w:val="32"/>
        </w:rPr>
        <w:t>，较年初预算数增加</w:t>
      </w:r>
      <w:r>
        <w:rPr>
          <w:rFonts w:ascii="方正仿宋_GBK" w:eastAsia="方正仿宋_GBK" w:hint="eastAsia"/>
          <w:sz w:val="32"/>
          <w:szCs w:val="32"/>
        </w:rPr>
        <w:t>79.62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 xml:space="preserve"> 438.2%</w:t>
      </w:r>
      <w:r>
        <w:rPr>
          <w:rFonts w:ascii="方正仿宋_GBK" w:eastAsia="方正仿宋_GBK" w:hint="eastAsia"/>
          <w:sz w:val="32"/>
          <w:szCs w:val="32"/>
        </w:rPr>
        <w:t>，主要原因是年中追加在编人员住房补贴支出</w:t>
      </w:r>
      <w:r>
        <w:rPr>
          <w:rFonts w:ascii="方正仿宋_GBK" w:eastAsia="方正仿宋_GBK" w:hint="eastAsia"/>
          <w:sz w:val="32"/>
          <w:szCs w:val="32"/>
        </w:rPr>
        <w:t>79.62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（四）一般公共预算财政拨款基本支出决算情况说明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年度一般公共财政拨款基本支出</w:t>
      </w:r>
      <w:r>
        <w:rPr>
          <w:rFonts w:ascii="方正仿宋_GBK" w:eastAsia="方正仿宋_GBK" w:hint="eastAsia"/>
          <w:sz w:val="32"/>
          <w:szCs w:val="32"/>
        </w:rPr>
        <w:t>342.97</w:t>
      </w:r>
      <w:r>
        <w:rPr>
          <w:rFonts w:ascii="方正仿宋_GBK" w:eastAsia="方正仿宋_GBK" w:hint="eastAsia"/>
          <w:sz w:val="32"/>
          <w:szCs w:val="32"/>
        </w:rPr>
        <w:t>万元。其中：人员经费</w:t>
      </w:r>
      <w:r>
        <w:rPr>
          <w:rFonts w:ascii="方正仿宋_GBK" w:eastAsia="方正仿宋_GBK" w:hint="eastAsia"/>
          <w:sz w:val="32"/>
          <w:szCs w:val="32"/>
        </w:rPr>
        <w:t>303.77</w:t>
      </w:r>
      <w:r>
        <w:rPr>
          <w:rFonts w:ascii="方正仿宋_GBK" w:eastAsia="方正仿宋_GBK" w:hint="eastAsia"/>
          <w:sz w:val="32"/>
          <w:szCs w:val="32"/>
        </w:rPr>
        <w:t>万元，较上年决算数增加</w:t>
      </w:r>
      <w:r>
        <w:rPr>
          <w:rFonts w:ascii="方正仿宋_GBK" w:eastAsia="方正仿宋_GBK" w:hint="eastAsia"/>
          <w:sz w:val="32"/>
          <w:szCs w:val="32"/>
        </w:rPr>
        <w:t>39.95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>15.1%</w:t>
      </w:r>
      <w:r>
        <w:rPr>
          <w:rFonts w:ascii="方正仿宋_GBK" w:eastAsia="方正仿宋_GBK" w:hint="eastAsia"/>
          <w:sz w:val="32"/>
          <w:szCs w:val="32"/>
        </w:rPr>
        <w:t>，主要原因是增加一次性住房补贴</w:t>
      </w:r>
      <w:r>
        <w:rPr>
          <w:rFonts w:ascii="方正仿宋_GBK" w:eastAsia="方正仿宋_GBK" w:hint="eastAsia"/>
          <w:sz w:val="32"/>
          <w:szCs w:val="32"/>
        </w:rPr>
        <w:t>79.6</w:t>
      </w:r>
      <w:r>
        <w:rPr>
          <w:rFonts w:ascii="方正仿宋_GBK" w:eastAsia="方正仿宋_GBK" w:hint="eastAsia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万元，减少了工资性支出、养老保险、节日慰问费等支出</w:t>
      </w:r>
      <w:r>
        <w:rPr>
          <w:rFonts w:ascii="方正仿宋_GBK" w:eastAsia="方正仿宋_GBK" w:hint="eastAsia"/>
          <w:sz w:val="32"/>
          <w:szCs w:val="32"/>
        </w:rPr>
        <w:t>39.67</w:t>
      </w:r>
      <w:r>
        <w:rPr>
          <w:rFonts w:ascii="方正仿宋_GBK" w:eastAsia="方正仿宋_GBK" w:hint="eastAsia"/>
          <w:sz w:val="32"/>
          <w:szCs w:val="32"/>
        </w:rPr>
        <w:t>万元。人员经费用途主要包括基本工资、津贴补贴、绩效工资、社会保障缴费、住房公积金及补贴、年金、门诊补助等支出</w:t>
      </w:r>
      <w:r>
        <w:rPr>
          <w:rFonts w:ascii="方正仿宋_GBK" w:eastAsia="方正仿宋_GBK" w:hint="eastAsia"/>
          <w:sz w:val="32"/>
          <w:szCs w:val="32"/>
        </w:rPr>
        <w:t>)</w:t>
      </w:r>
      <w:r>
        <w:rPr>
          <w:rFonts w:ascii="方正仿宋_GBK" w:eastAsia="方正仿宋_GBK" w:hint="eastAsia"/>
          <w:sz w:val="32"/>
          <w:szCs w:val="32"/>
        </w:rPr>
        <w:t>。公用经费</w:t>
      </w:r>
      <w:r>
        <w:rPr>
          <w:rFonts w:ascii="方正仿宋_GBK" w:eastAsia="方正仿宋_GBK" w:hint="eastAsia"/>
          <w:sz w:val="32"/>
          <w:szCs w:val="32"/>
        </w:rPr>
        <w:t>39.20</w:t>
      </w:r>
      <w:r>
        <w:rPr>
          <w:rFonts w:ascii="方正仿宋_GBK" w:eastAsia="方正仿宋_GBK" w:hint="eastAsia"/>
          <w:sz w:val="32"/>
          <w:szCs w:val="32"/>
        </w:rPr>
        <w:t>万元，较上年决算数减少</w:t>
      </w:r>
      <w:r>
        <w:rPr>
          <w:rFonts w:ascii="方正仿宋_GBK" w:eastAsia="方正仿宋_GBK" w:hint="eastAsia"/>
          <w:sz w:val="32"/>
          <w:szCs w:val="32"/>
        </w:rPr>
        <w:t>1.94</w:t>
      </w:r>
      <w:r>
        <w:rPr>
          <w:rFonts w:ascii="方正仿宋_GBK" w:eastAsia="方正仿宋_GBK" w:hint="eastAsia"/>
          <w:sz w:val="32"/>
          <w:szCs w:val="32"/>
        </w:rPr>
        <w:t>万元，下降</w:t>
      </w:r>
      <w:r>
        <w:rPr>
          <w:rFonts w:ascii="方正仿宋_GBK" w:eastAsia="方正仿宋_GBK" w:hint="eastAsia"/>
          <w:sz w:val="32"/>
          <w:szCs w:val="32"/>
        </w:rPr>
        <w:t xml:space="preserve"> 4.7%</w:t>
      </w:r>
      <w:r>
        <w:rPr>
          <w:rFonts w:ascii="方正仿宋_GBK" w:eastAsia="方正仿宋_GBK" w:hint="eastAsia"/>
          <w:sz w:val="32"/>
          <w:szCs w:val="32"/>
        </w:rPr>
        <w:t>，主要原因是减少日常公用经费</w:t>
      </w:r>
      <w:r>
        <w:rPr>
          <w:rFonts w:ascii="方正仿宋_GBK" w:eastAsia="方正仿宋_GBK" w:hint="eastAsia"/>
          <w:sz w:val="32"/>
          <w:szCs w:val="32"/>
        </w:rPr>
        <w:t>1.94</w:t>
      </w:r>
      <w:r>
        <w:rPr>
          <w:rFonts w:ascii="方正仿宋_GBK" w:eastAsia="方正仿宋_GBK" w:hint="eastAsia"/>
          <w:sz w:val="32"/>
          <w:szCs w:val="32"/>
        </w:rPr>
        <w:t>万元。公用经费用途主要包括办公费、印刷费、咨询费、手续费、水电费、邮电费、物业管理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费、差旅费、维修（护</w:t>
      </w:r>
      <w:r>
        <w:rPr>
          <w:rFonts w:ascii="方正仿宋_GBK" w:eastAsia="方正仿宋_GBK" w:hint="eastAsia"/>
          <w:sz w:val="32"/>
          <w:szCs w:val="32"/>
        </w:rPr>
        <w:t>)</w:t>
      </w:r>
      <w:r>
        <w:rPr>
          <w:rFonts w:ascii="方正仿宋_GBK" w:eastAsia="方正仿宋_GBK" w:hint="eastAsia"/>
          <w:sz w:val="32"/>
          <w:szCs w:val="32"/>
        </w:rPr>
        <w:t>费、委托业务费等。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（五）政府性基金预算收支决算情况说明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年度政府性基金预算财政拨款年初结转结余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万元，年末结转结余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万</w:t>
      </w:r>
      <w:r>
        <w:rPr>
          <w:rFonts w:ascii="方正仿宋_GBK" w:eastAsia="方正仿宋_GBK" w:hint="eastAsia"/>
          <w:sz w:val="32"/>
          <w:szCs w:val="32"/>
        </w:rPr>
        <w:t>元。本年收入</w:t>
      </w:r>
      <w:r>
        <w:rPr>
          <w:rFonts w:ascii="方正仿宋_GBK" w:eastAsia="方正仿宋_GBK" w:hint="eastAsia"/>
          <w:sz w:val="32"/>
          <w:szCs w:val="32"/>
        </w:rPr>
        <w:t>2030</w:t>
      </w:r>
      <w:r>
        <w:rPr>
          <w:rFonts w:ascii="方正仿宋_GBK" w:eastAsia="方正仿宋_GBK" w:hint="eastAsia"/>
          <w:sz w:val="32"/>
          <w:szCs w:val="32"/>
        </w:rPr>
        <w:t>万元，较上年决算数增加</w:t>
      </w:r>
      <w:r>
        <w:rPr>
          <w:rFonts w:ascii="方正仿宋_GBK" w:eastAsia="方正仿宋_GBK" w:hint="eastAsia"/>
          <w:sz w:val="32"/>
          <w:szCs w:val="32"/>
        </w:rPr>
        <w:t>2030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>100%</w:t>
      </w:r>
      <w:r>
        <w:rPr>
          <w:rFonts w:ascii="方正仿宋_GBK" w:eastAsia="方正仿宋_GBK" w:hint="eastAsia"/>
          <w:sz w:val="32"/>
          <w:szCs w:val="32"/>
        </w:rPr>
        <w:t>，主要原因是根据当年需求追加预算国债资金迁建工程一期项目收入</w:t>
      </w:r>
      <w:r>
        <w:rPr>
          <w:rFonts w:ascii="方正仿宋_GBK" w:eastAsia="方正仿宋_GBK" w:hint="eastAsia"/>
          <w:sz w:val="32"/>
          <w:szCs w:val="32"/>
        </w:rPr>
        <w:t>1800</w:t>
      </w:r>
      <w:r>
        <w:rPr>
          <w:rFonts w:ascii="方正仿宋_GBK" w:eastAsia="方正仿宋_GBK" w:hint="eastAsia"/>
          <w:sz w:val="32"/>
          <w:szCs w:val="32"/>
        </w:rPr>
        <w:t>万元、设施设备</w:t>
      </w:r>
      <w:r>
        <w:rPr>
          <w:rFonts w:ascii="方正仿宋_GBK" w:eastAsia="方正仿宋_GBK" w:hint="eastAsia"/>
          <w:sz w:val="32"/>
          <w:szCs w:val="32"/>
        </w:rPr>
        <w:lastRenderedPageBreak/>
        <w:t>购置</w:t>
      </w:r>
      <w:r>
        <w:rPr>
          <w:rFonts w:ascii="方正仿宋_GBK" w:eastAsia="方正仿宋_GBK" w:hint="eastAsia"/>
          <w:sz w:val="32"/>
          <w:szCs w:val="32"/>
        </w:rPr>
        <w:t>230</w:t>
      </w:r>
      <w:r>
        <w:rPr>
          <w:rFonts w:ascii="方正仿宋_GBK" w:eastAsia="方正仿宋_GBK" w:hint="eastAsia"/>
          <w:sz w:val="32"/>
          <w:szCs w:val="32"/>
        </w:rPr>
        <w:t>万元。本年支出</w:t>
      </w:r>
      <w:r>
        <w:rPr>
          <w:rFonts w:ascii="方正仿宋_GBK" w:eastAsia="方正仿宋_GBK" w:hint="eastAsia"/>
          <w:sz w:val="32"/>
          <w:szCs w:val="32"/>
        </w:rPr>
        <w:t>2030</w:t>
      </w:r>
      <w:r>
        <w:rPr>
          <w:rFonts w:ascii="方正仿宋_GBK" w:eastAsia="方正仿宋_GBK" w:hint="eastAsia"/>
          <w:sz w:val="32"/>
          <w:szCs w:val="32"/>
        </w:rPr>
        <w:t>万元，较上年决算数增加</w:t>
      </w:r>
      <w:r>
        <w:rPr>
          <w:rFonts w:ascii="方正仿宋_GBK" w:eastAsia="方正仿宋_GBK" w:hint="eastAsia"/>
          <w:sz w:val="32"/>
          <w:szCs w:val="32"/>
        </w:rPr>
        <w:t>2030</w:t>
      </w:r>
      <w:r>
        <w:rPr>
          <w:rFonts w:ascii="方正仿宋_GBK" w:eastAsia="方正仿宋_GBK" w:hint="eastAsia"/>
          <w:sz w:val="32"/>
          <w:szCs w:val="32"/>
        </w:rPr>
        <w:t>万元，增长</w:t>
      </w:r>
      <w:r>
        <w:rPr>
          <w:rFonts w:ascii="方正仿宋_GBK" w:eastAsia="方正仿宋_GBK" w:hint="eastAsia"/>
          <w:sz w:val="32"/>
          <w:szCs w:val="32"/>
        </w:rPr>
        <w:t>100%</w:t>
      </w:r>
      <w:r>
        <w:rPr>
          <w:rFonts w:ascii="方正仿宋_GBK" w:eastAsia="方正仿宋_GBK" w:hint="eastAsia"/>
          <w:sz w:val="32"/>
          <w:szCs w:val="32"/>
        </w:rPr>
        <w:t>，主要原因是迁建工程一期项目支出</w:t>
      </w:r>
      <w:r>
        <w:rPr>
          <w:rFonts w:ascii="方正仿宋_GBK" w:eastAsia="方正仿宋_GBK" w:hint="eastAsia"/>
          <w:sz w:val="32"/>
          <w:szCs w:val="32"/>
        </w:rPr>
        <w:t>1800</w:t>
      </w:r>
      <w:r>
        <w:rPr>
          <w:rFonts w:ascii="方正仿宋_GBK" w:eastAsia="方正仿宋_GBK" w:hint="eastAsia"/>
          <w:sz w:val="32"/>
          <w:szCs w:val="32"/>
        </w:rPr>
        <w:t>万元，设施设备购置</w:t>
      </w:r>
      <w:r>
        <w:rPr>
          <w:rFonts w:ascii="方正仿宋_GBK" w:eastAsia="方正仿宋_GBK" w:hint="eastAsia"/>
          <w:sz w:val="32"/>
          <w:szCs w:val="32"/>
        </w:rPr>
        <w:t>230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460FEC" w:rsidRPr="00460FEC" w:rsidRDefault="00460FEC" w:rsidP="00460FEC">
      <w:pPr>
        <w:pStyle w:val="a6"/>
        <w:shd w:val="clear" w:color="auto" w:fill="FFFFFF"/>
        <w:spacing w:before="0" w:beforeAutospacing="0" w:after="0" w:afterAutospacing="0" w:line="560" w:lineRule="exact"/>
        <w:ind w:firstLineChars="147" w:firstLine="472"/>
        <w:jc w:val="both"/>
        <w:outlineLvl w:val="0"/>
        <w:rPr>
          <w:b/>
          <w:bCs/>
        </w:rPr>
      </w:pPr>
      <w:bookmarkStart w:id="0" w:name="_GoBack"/>
      <w:bookmarkEnd w:id="0"/>
      <w:r w:rsidRPr="00A74B2F">
        <w:rPr>
          <w:rStyle w:val="a7"/>
          <w:rFonts w:ascii="方正仿宋_GBK" w:eastAsia="方正仿宋_GBK" w:hint="eastAsia"/>
          <w:sz w:val="32"/>
          <w:szCs w:val="32"/>
        </w:rPr>
        <w:t>（六）国有资本经营预算财政拨款支出决算情况说明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本部门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年度无国有资本经营预算财政拨款支出。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三、“三公”经费情况说明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（一）我单位属于差额拨款单位，财政未保障我单位“三公”经费</w:t>
      </w:r>
      <w:r>
        <w:rPr>
          <w:rFonts w:ascii="方正仿宋_GBK" w:eastAsia="方正仿宋_GBK" w:hint="eastAsia"/>
          <w:sz w:val="32"/>
          <w:szCs w:val="32"/>
        </w:rPr>
        <w:t xml:space="preserve">, </w:t>
      </w:r>
      <w:r>
        <w:rPr>
          <w:rFonts w:ascii="方正仿宋_GBK" w:eastAsia="方正仿宋_GBK" w:hint="eastAsia"/>
          <w:sz w:val="32"/>
          <w:szCs w:val="32"/>
        </w:rPr>
        <w:t>无年初预算，也无发生额。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（二）“三公”经费分项支出情况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</w:t>
      </w:r>
      <w:r>
        <w:rPr>
          <w:rFonts w:ascii="方正仿宋_GBK" w:eastAsia="方正仿宋_GBK" w:hint="eastAsia"/>
          <w:sz w:val="32"/>
          <w:szCs w:val="32"/>
        </w:rPr>
        <w:t>本单位因公出国（境）费用</w:t>
      </w:r>
      <w:r>
        <w:rPr>
          <w:rFonts w:ascii="方正仿宋_GBK" w:eastAsia="方正仿宋_GBK" w:hint="eastAsia"/>
          <w:sz w:val="32"/>
          <w:szCs w:val="32"/>
        </w:rPr>
        <w:t>0.00</w:t>
      </w:r>
      <w:r>
        <w:rPr>
          <w:rFonts w:ascii="方正仿宋_GBK" w:eastAsia="方正仿宋_GBK" w:hint="eastAsia"/>
          <w:sz w:val="32"/>
          <w:szCs w:val="32"/>
        </w:rPr>
        <w:t>万元。无年初预算，也无发生额。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年度本单位公务车购置费</w:t>
      </w:r>
      <w:r>
        <w:rPr>
          <w:rFonts w:ascii="方正仿宋_GBK" w:eastAsia="方正仿宋_GBK" w:hint="eastAsia"/>
          <w:sz w:val="32"/>
          <w:szCs w:val="32"/>
        </w:rPr>
        <w:t>0.00</w:t>
      </w:r>
      <w:r>
        <w:rPr>
          <w:rFonts w:ascii="方正仿宋_GBK" w:eastAsia="方正仿宋_GBK" w:hint="eastAsia"/>
          <w:sz w:val="32"/>
          <w:szCs w:val="32"/>
        </w:rPr>
        <w:t>万元，无年初预算，也无发生额。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年度本单位公务车运行维护费</w:t>
      </w:r>
      <w:r>
        <w:rPr>
          <w:rFonts w:ascii="方正仿宋_GBK" w:eastAsia="方正仿宋_GBK" w:hint="eastAsia"/>
          <w:sz w:val="32"/>
          <w:szCs w:val="32"/>
        </w:rPr>
        <w:t>0.00</w:t>
      </w:r>
      <w:r>
        <w:rPr>
          <w:rFonts w:ascii="方正仿宋_GBK" w:eastAsia="方正仿宋_GBK" w:hint="eastAsia"/>
          <w:sz w:val="32"/>
          <w:szCs w:val="32"/>
        </w:rPr>
        <w:t>万元，无年初预算，也无发生额。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年度本单位公务接待费</w:t>
      </w:r>
      <w:r>
        <w:rPr>
          <w:rFonts w:ascii="方正仿宋_GBK" w:eastAsia="方正仿宋_GBK" w:hint="eastAsia"/>
          <w:sz w:val="32"/>
          <w:szCs w:val="32"/>
        </w:rPr>
        <w:t>0.00</w:t>
      </w:r>
      <w:r>
        <w:rPr>
          <w:rFonts w:ascii="方正仿宋_GBK" w:eastAsia="方正仿宋_GBK" w:hint="eastAsia"/>
          <w:sz w:val="32"/>
          <w:szCs w:val="32"/>
        </w:rPr>
        <w:t>万元，无年初预算，也无发生额。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（三）“三公”经费实物量情况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年度本部门因公出国（境）共计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个团组，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人；公务用车购置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辆，公务车保有量为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辆；国内公务接待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批次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人，其中：国内外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事接待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批次，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人；国（境）外</w:t>
      </w:r>
      <w:r>
        <w:rPr>
          <w:rFonts w:ascii="方正仿宋_GBK" w:eastAsia="方正仿宋_GBK" w:hint="eastAsia"/>
          <w:sz w:val="32"/>
          <w:szCs w:val="32"/>
        </w:rPr>
        <w:lastRenderedPageBreak/>
        <w:t>公务接待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批次，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人。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年本部门人均接待费</w:t>
      </w:r>
      <w:r>
        <w:rPr>
          <w:rFonts w:ascii="方正仿宋_GBK" w:eastAsia="方正仿宋_GBK" w:hint="eastAsia"/>
          <w:sz w:val="32"/>
          <w:szCs w:val="32"/>
        </w:rPr>
        <w:t>0.00</w:t>
      </w:r>
      <w:r>
        <w:rPr>
          <w:rFonts w:ascii="方正仿宋_GBK" w:eastAsia="方正仿宋_GBK" w:hint="eastAsia"/>
          <w:sz w:val="32"/>
          <w:szCs w:val="32"/>
        </w:rPr>
        <w:t>元，车均购置费</w:t>
      </w:r>
      <w:r>
        <w:rPr>
          <w:rFonts w:ascii="方正仿宋_GBK" w:eastAsia="方正仿宋_GBK" w:hint="eastAsia"/>
          <w:sz w:val="32"/>
          <w:szCs w:val="32"/>
        </w:rPr>
        <w:t>0.00</w:t>
      </w:r>
      <w:r>
        <w:rPr>
          <w:rFonts w:ascii="方正仿宋_GBK" w:eastAsia="方正仿宋_GBK" w:hint="eastAsia"/>
          <w:sz w:val="32"/>
          <w:szCs w:val="32"/>
        </w:rPr>
        <w:t>万元，车均维护费</w:t>
      </w:r>
      <w:r>
        <w:rPr>
          <w:rFonts w:ascii="方正仿宋_GBK" w:eastAsia="方正仿宋_GBK" w:hint="eastAsia"/>
          <w:sz w:val="32"/>
          <w:szCs w:val="32"/>
        </w:rPr>
        <w:t>0.00</w:t>
      </w:r>
      <w:r>
        <w:rPr>
          <w:rFonts w:ascii="方正仿宋_GBK" w:eastAsia="方正仿宋_GBK" w:hint="eastAsia"/>
          <w:sz w:val="32"/>
          <w:szCs w:val="32"/>
        </w:rPr>
        <w:t>万元。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b/>
          <w:bCs/>
          <w:sz w:val="32"/>
          <w:szCs w:val="32"/>
        </w:rPr>
      </w:pPr>
      <w:r>
        <w:rPr>
          <w:rFonts w:ascii="方正仿宋_GBK" w:eastAsia="方正仿宋_GBK" w:hint="eastAsia"/>
          <w:b/>
          <w:bCs/>
          <w:sz w:val="32"/>
          <w:szCs w:val="32"/>
        </w:rPr>
        <w:t>四、其他需要说明的事项</w:t>
      </w:r>
    </w:p>
    <w:p w:rsidR="0075622B" w:rsidRDefault="00A16FB5">
      <w:pPr>
        <w:widowControl w:val="0"/>
        <w:spacing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Style w:val="a7"/>
          <w:rFonts w:ascii="方正仿宋_GBK" w:eastAsia="方正仿宋_GBK" w:hint="eastAsia"/>
          <w:sz w:val="32"/>
          <w:szCs w:val="32"/>
        </w:rPr>
        <w:t>（</w:t>
      </w:r>
      <w:r>
        <w:rPr>
          <w:rStyle w:val="a7"/>
          <w:rFonts w:ascii="方正仿宋_GBK" w:eastAsia="方正仿宋_GBK" w:hint="eastAsia"/>
          <w:sz w:val="32"/>
          <w:szCs w:val="32"/>
        </w:rPr>
        <w:t>一</w:t>
      </w:r>
      <w:r>
        <w:rPr>
          <w:rStyle w:val="a7"/>
          <w:rFonts w:ascii="方正仿宋_GBK" w:eastAsia="方正仿宋_GBK" w:hint="eastAsia"/>
          <w:sz w:val="32"/>
          <w:szCs w:val="32"/>
        </w:rPr>
        <w:t>）国有资产占用情况说明。</w:t>
      </w:r>
      <w:r>
        <w:rPr>
          <w:rFonts w:ascii="方正仿宋_GBK" w:eastAsia="方正仿宋_GBK" w:hint="eastAsia"/>
          <w:sz w:val="32"/>
          <w:szCs w:val="32"/>
        </w:rPr>
        <w:t>截至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</w:rPr>
        <w:t>12</w:t>
      </w:r>
      <w:r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</w:rPr>
        <w:t>31</w:t>
      </w:r>
      <w:r>
        <w:rPr>
          <w:rFonts w:ascii="方正仿宋_GBK" w:eastAsia="方正仿宋_GBK" w:hint="eastAsia"/>
          <w:sz w:val="32"/>
          <w:szCs w:val="32"/>
        </w:rPr>
        <w:t>日，本部门共有车辆</w:t>
      </w:r>
      <w:r>
        <w:rPr>
          <w:rFonts w:ascii="方正仿宋_GBK" w:eastAsia="方正仿宋_GBK" w:hint="eastAsia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辆，其中，应急保障用车</w:t>
      </w:r>
      <w:r>
        <w:rPr>
          <w:rFonts w:ascii="方正仿宋_GBK" w:eastAsia="方正仿宋_GBK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辆、特种专业技术用车</w:t>
      </w:r>
      <w:r>
        <w:rPr>
          <w:rFonts w:ascii="方正仿宋_GBK" w:eastAsia="方正仿宋_GBK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辆。单价</w:t>
      </w:r>
      <w:r>
        <w:rPr>
          <w:rFonts w:ascii="方正仿宋_GBK" w:eastAsia="方正仿宋_GBK" w:hint="eastAsia"/>
          <w:sz w:val="32"/>
          <w:szCs w:val="32"/>
        </w:rPr>
        <w:t>50</w:t>
      </w:r>
      <w:r>
        <w:rPr>
          <w:rFonts w:ascii="方正仿宋_GBK" w:eastAsia="方正仿宋_GBK" w:hint="eastAsia"/>
          <w:sz w:val="32"/>
          <w:szCs w:val="32"/>
        </w:rPr>
        <w:t>万元（含）以上通用设备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台（套），单价</w:t>
      </w:r>
      <w:r>
        <w:rPr>
          <w:rFonts w:ascii="方正仿宋_GBK" w:eastAsia="方正仿宋_GBK" w:hint="eastAsia"/>
          <w:sz w:val="32"/>
          <w:szCs w:val="32"/>
        </w:rPr>
        <w:t>100</w:t>
      </w:r>
      <w:r>
        <w:rPr>
          <w:rFonts w:ascii="方正仿宋_GBK" w:eastAsia="方正仿宋_GBK" w:hint="eastAsia"/>
          <w:sz w:val="32"/>
          <w:szCs w:val="32"/>
        </w:rPr>
        <w:t>万元（含）以上专用设备</w:t>
      </w:r>
      <w:r>
        <w:rPr>
          <w:rFonts w:ascii="方正仿宋_GBK" w:eastAsia="方正仿宋_GBK" w:hint="eastAsia"/>
          <w:sz w:val="32"/>
          <w:szCs w:val="32"/>
        </w:rPr>
        <w:t>0</w:t>
      </w:r>
      <w:r>
        <w:rPr>
          <w:rFonts w:ascii="方正仿宋_GBK" w:eastAsia="方正仿宋_GBK" w:hint="eastAsia"/>
          <w:sz w:val="32"/>
          <w:szCs w:val="32"/>
        </w:rPr>
        <w:t>台（套）。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方正仿宋_GBK" w:eastAsia="方正仿宋_GBK"/>
          <w:sz w:val="32"/>
          <w:szCs w:val="32"/>
        </w:rPr>
      </w:pPr>
      <w:r>
        <w:rPr>
          <w:rStyle w:val="a7"/>
          <w:rFonts w:ascii="方正仿宋_GBK" w:eastAsia="方正仿宋_GBK" w:hint="eastAsia"/>
          <w:sz w:val="32"/>
          <w:szCs w:val="32"/>
        </w:rPr>
        <w:t>（</w:t>
      </w:r>
      <w:r>
        <w:rPr>
          <w:rStyle w:val="a7"/>
          <w:rFonts w:ascii="方正仿宋_GBK" w:eastAsia="方正仿宋_GBK" w:hint="eastAsia"/>
          <w:sz w:val="32"/>
          <w:szCs w:val="32"/>
        </w:rPr>
        <w:t>二</w:t>
      </w:r>
      <w:r>
        <w:rPr>
          <w:rStyle w:val="a7"/>
          <w:rFonts w:ascii="方正仿宋_GBK" w:eastAsia="方正仿宋_GBK" w:hint="eastAsia"/>
          <w:sz w:val="32"/>
          <w:szCs w:val="32"/>
        </w:rPr>
        <w:t>）政府采购支出情况说明。</w:t>
      </w:r>
      <w:r>
        <w:rPr>
          <w:rFonts w:ascii="方正仿宋_GBK" w:eastAsia="方正仿宋_GBK" w:hint="eastAsia"/>
          <w:sz w:val="32"/>
          <w:szCs w:val="32"/>
        </w:rPr>
        <w:t>2020</w:t>
      </w:r>
      <w:r>
        <w:rPr>
          <w:rFonts w:ascii="方正仿宋_GBK" w:eastAsia="方正仿宋_GBK" w:hint="eastAsia"/>
          <w:sz w:val="32"/>
          <w:szCs w:val="32"/>
        </w:rPr>
        <w:t>年度本部门政府采购支出总额</w:t>
      </w:r>
      <w:r>
        <w:rPr>
          <w:rFonts w:ascii="方正仿宋_GBK" w:eastAsia="方正仿宋_GBK" w:hint="eastAsia"/>
          <w:sz w:val="32"/>
          <w:szCs w:val="32"/>
        </w:rPr>
        <w:t>1642.3</w:t>
      </w:r>
      <w:r>
        <w:rPr>
          <w:rFonts w:ascii="方正仿宋_GBK" w:eastAsia="方正仿宋_GBK" w:hint="eastAsia"/>
          <w:sz w:val="32"/>
          <w:szCs w:val="32"/>
        </w:rPr>
        <w:t>万元，其中：政府采购货物支出</w:t>
      </w:r>
      <w:r>
        <w:rPr>
          <w:rFonts w:ascii="方正仿宋_GBK" w:eastAsia="方正仿宋_GBK" w:hint="eastAsia"/>
          <w:sz w:val="32"/>
          <w:szCs w:val="32"/>
        </w:rPr>
        <w:t>87.1</w:t>
      </w:r>
      <w:r>
        <w:rPr>
          <w:rFonts w:ascii="方正仿宋_GBK" w:eastAsia="方正仿宋_GBK" w:hint="eastAsia"/>
          <w:sz w:val="32"/>
          <w:szCs w:val="32"/>
        </w:rPr>
        <w:t>万元、政府采购工程支出</w:t>
      </w:r>
      <w:r>
        <w:rPr>
          <w:rFonts w:ascii="方正仿宋_GBK" w:eastAsia="方正仿宋_GBK" w:hint="eastAsia"/>
          <w:sz w:val="32"/>
          <w:szCs w:val="32"/>
        </w:rPr>
        <w:t>1555.2</w:t>
      </w:r>
      <w:r>
        <w:rPr>
          <w:rFonts w:ascii="方正仿宋_GBK" w:eastAsia="方正仿宋_GBK" w:hint="eastAsia"/>
          <w:sz w:val="32"/>
          <w:szCs w:val="32"/>
        </w:rPr>
        <w:t>万元。授予中小企业合同金额</w:t>
      </w:r>
      <w:r>
        <w:rPr>
          <w:rFonts w:ascii="方正仿宋_GBK" w:eastAsia="方正仿宋_GBK" w:hint="eastAsia"/>
          <w:sz w:val="32"/>
          <w:szCs w:val="32"/>
        </w:rPr>
        <w:t>87.1</w:t>
      </w:r>
      <w:r>
        <w:rPr>
          <w:rFonts w:ascii="方正仿宋_GBK" w:eastAsia="方正仿宋_GBK" w:hint="eastAsia"/>
          <w:sz w:val="32"/>
          <w:szCs w:val="32"/>
        </w:rPr>
        <w:t>万元，占政府采购支出总额的</w:t>
      </w:r>
      <w:r>
        <w:rPr>
          <w:rFonts w:ascii="方正仿宋_GBK" w:eastAsia="方正仿宋_GBK" w:hint="eastAsia"/>
          <w:sz w:val="32"/>
          <w:szCs w:val="32"/>
        </w:rPr>
        <w:t>5.3</w:t>
      </w:r>
      <w:r>
        <w:rPr>
          <w:rFonts w:ascii="方正仿宋_GBK" w:eastAsia="方正仿宋_GBK" w:hint="eastAsia"/>
          <w:sz w:val="32"/>
          <w:szCs w:val="32"/>
        </w:rPr>
        <w:t>%</w:t>
      </w:r>
      <w:r>
        <w:rPr>
          <w:rFonts w:ascii="方正仿宋_GBK" w:eastAsia="方正仿宋_GBK" w:hint="eastAsia"/>
          <w:sz w:val="32"/>
          <w:szCs w:val="32"/>
        </w:rPr>
        <w:t>，其中：授予小微企业合同金额</w:t>
      </w:r>
      <w:r>
        <w:rPr>
          <w:rFonts w:ascii="方正仿宋_GBK" w:eastAsia="方正仿宋_GBK" w:hint="eastAsia"/>
          <w:sz w:val="32"/>
          <w:szCs w:val="32"/>
        </w:rPr>
        <w:t>87.1</w:t>
      </w:r>
      <w:r>
        <w:rPr>
          <w:rFonts w:ascii="方正仿宋_GBK" w:eastAsia="方正仿宋_GBK" w:hint="eastAsia"/>
          <w:sz w:val="32"/>
          <w:szCs w:val="32"/>
        </w:rPr>
        <w:t>万元，占政府采购支出总额的</w:t>
      </w:r>
      <w:r>
        <w:rPr>
          <w:rFonts w:ascii="方正仿宋_GBK" w:eastAsia="方正仿宋_GBK" w:hint="eastAsia"/>
          <w:sz w:val="32"/>
          <w:szCs w:val="32"/>
        </w:rPr>
        <w:t>5.3</w:t>
      </w:r>
      <w:r>
        <w:rPr>
          <w:rFonts w:ascii="方正仿宋_GBK" w:eastAsia="方正仿宋_GBK" w:hint="eastAsia"/>
          <w:sz w:val="32"/>
          <w:szCs w:val="32"/>
        </w:rPr>
        <w:t>%</w:t>
      </w:r>
      <w:r>
        <w:rPr>
          <w:rFonts w:ascii="方正仿宋_GBK" w:eastAsia="方正仿宋_GBK" w:hint="eastAsia"/>
          <w:sz w:val="32"/>
          <w:szCs w:val="32"/>
        </w:rPr>
        <w:t>。主要用于采购</w:t>
      </w:r>
      <w:r>
        <w:rPr>
          <w:rFonts w:ascii="方正仿宋_GBK" w:eastAsia="方正仿宋_GBK" w:hint="eastAsia"/>
          <w:sz w:val="32"/>
          <w:szCs w:val="32"/>
        </w:rPr>
        <w:t>设施设备及迁建工程一期土建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outlineLvl w:val="0"/>
        <w:rPr>
          <w:rStyle w:val="a7"/>
          <w:rFonts w:ascii="方正黑体_GBK" w:eastAsia="方正黑体_GBK"/>
        </w:rPr>
      </w:pPr>
      <w:r>
        <w:rPr>
          <w:rStyle w:val="a7"/>
          <w:rFonts w:ascii="方正黑体_GBK" w:eastAsia="方正黑体_GBK" w:hint="eastAsia"/>
          <w:sz w:val="32"/>
          <w:szCs w:val="32"/>
        </w:rPr>
        <w:t>五、预算绩效管理情况说明</w:t>
      </w:r>
    </w:p>
    <w:p w:rsidR="0075622B" w:rsidRDefault="00A16FB5">
      <w:pPr>
        <w:pStyle w:val="a8"/>
        <w:tabs>
          <w:tab w:val="center" w:pos="4153"/>
          <w:tab w:val="left" w:pos="7275"/>
        </w:tabs>
        <w:spacing w:line="560" w:lineRule="exact"/>
        <w:ind w:firstLine="643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b/>
          <w:kern w:val="0"/>
          <w:sz w:val="32"/>
          <w:szCs w:val="32"/>
        </w:rPr>
        <w:t>（一）预算绩效管理工作开展情况</w:t>
      </w:r>
    </w:p>
    <w:p w:rsidR="0075622B" w:rsidRDefault="00A16FB5">
      <w:pPr>
        <w:pStyle w:val="a8"/>
        <w:tabs>
          <w:tab w:val="center" w:pos="4153"/>
          <w:tab w:val="left" w:pos="7275"/>
        </w:tabs>
        <w:spacing w:line="560" w:lineRule="exact"/>
        <w:ind w:firstLine="640"/>
        <w:rPr>
          <w:rFonts w:ascii="方正仿宋_GBK" w:eastAsia="方正仿宋_GBK" w:hAnsi="宋体" w:cs="宋体"/>
          <w:color w:val="FF0000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根据预算绩效管理要求，本部门对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6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个项目开展了绩效自评，其中，以填报目标自评表形式开展自评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6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项，涉及资金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2172.89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万元；以委托第三方形式开展绩效自评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项，涉及资金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万元，从评价情况来看，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达到预期效果，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提高财政项目资金使用效率，高效使用财政资金。</w:t>
      </w:r>
    </w:p>
    <w:p w:rsidR="0075622B" w:rsidRDefault="00A16FB5">
      <w:pPr>
        <w:pStyle w:val="a8"/>
        <w:tabs>
          <w:tab w:val="center" w:pos="4153"/>
          <w:tab w:val="left" w:pos="7275"/>
        </w:tabs>
        <w:spacing w:line="560" w:lineRule="exact"/>
        <w:ind w:firstLine="643"/>
        <w:rPr>
          <w:rFonts w:ascii="方正仿宋_GBK" w:eastAsia="方正仿宋_GBK" w:hAnsi="宋体" w:cs="宋体"/>
          <w:b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b/>
          <w:kern w:val="0"/>
          <w:sz w:val="32"/>
          <w:szCs w:val="32"/>
        </w:rPr>
        <w:t>（二）绩效自评结果</w:t>
      </w:r>
      <w:r>
        <w:rPr>
          <w:rFonts w:ascii="方正仿宋_GBK" w:eastAsia="方正仿宋_GBK" w:hAnsi="宋体" w:cs="宋体" w:hint="eastAsia"/>
          <w:b/>
          <w:kern w:val="0"/>
          <w:sz w:val="32"/>
          <w:szCs w:val="32"/>
        </w:rPr>
        <w:t>（详见自评表）</w:t>
      </w:r>
    </w:p>
    <w:p w:rsidR="0075622B" w:rsidRDefault="0075622B">
      <w:pPr>
        <w:autoSpaceDN w:val="0"/>
        <w:spacing w:line="594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</w:p>
    <w:p w:rsidR="0075622B" w:rsidRDefault="0075622B">
      <w:pPr>
        <w:autoSpaceDN w:val="0"/>
        <w:spacing w:line="594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</w:p>
    <w:p w:rsidR="0075622B" w:rsidRDefault="0075622B">
      <w:pPr>
        <w:autoSpaceDN w:val="0"/>
        <w:spacing w:line="594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</w:p>
    <w:p w:rsidR="0075622B" w:rsidRDefault="0075622B">
      <w:pPr>
        <w:autoSpaceDN w:val="0"/>
        <w:spacing w:line="594" w:lineRule="exact"/>
        <w:rPr>
          <w:rFonts w:ascii="方正仿宋_GBK" w:eastAsia="方正仿宋_GBK"/>
          <w:b/>
          <w:bCs/>
          <w:color w:val="FF0000"/>
          <w:sz w:val="32"/>
          <w:szCs w:val="32"/>
        </w:rPr>
      </w:pPr>
    </w:p>
    <w:p w:rsidR="0075622B" w:rsidRDefault="0075622B">
      <w:pPr>
        <w:autoSpaceDN w:val="0"/>
        <w:spacing w:line="594" w:lineRule="exact"/>
        <w:rPr>
          <w:rFonts w:ascii="方正仿宋_GBK" w:eastAsia="方正仿宋_GBK"/>
          <w:b/>
          <w:bCs/>
          <w:color w:val="FF0000"/>
          <w:sz w:val="32"/>
          <w:szCs w:val="32"/>
        </w:rPr>
      </w:pPr>
    </w:p>
    <w:tbl>
      <w:tblPr>
        <w:tblW w:w="85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"/>
        <w:gridCol w:w="2086"/>
        <w:gridCol w:w="540"/>
        <w:gridCol w:w="631"/>
        <w:gridCol w:w="483"/>
        <w:gridCol w:w="448"/>
        <w:gridCol w:w="756"/>
        <w:gridCol w:w="787"/>
        <w:gridCol w:w="695"/>
        <w:gridCol w:w="756"/>
        <w:gridCol w:w="757"/>
      </w:tblGrid>
      <w:tr w:rsidR="0075622B">
        <w:trPr>
          <w:trHeight w:val="90"/>
        </w:trPr>
        <w:tc>
          <w:tcPr>
            <w:tcW w:w="85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小标宋_GBK" w:eastAsia="方正小标宋_GBK" w:hAnsi="Calibri"/>
                <w:color w:val="000000"/>
                <w:sz w:val="36"/>
                <w:szCs w:val="36"/>
              </w:rPr>
            </w:pPr>
            <w:r>
              <w:rPr>
                <w:rFonts w:ascii="方正小标宋_GBK" w:eastAsia="方正小标宋_GBK" w:hint="eastAsia"/>
                <w:color w:val="000000"/>
                <w:sz w:val="36"/>
                <w:szCs w:val="36"/>
              </w:rPr>
              <w:t>一级、二级项目绩效自评</w:t>
            </w:r>
            <w:r>
              <w:rPr>
                <w:rFonts w:ascii="方正小标宋_GBK" w:eastAsia="方正小标宋_GBK" w:hint="eastAsia"/>
                <w:color w:val="000000"/>
                <w:sz w:val="36"/>
                <w:szCs w:val="36"/>
              </w:rPr>
              <w:t>表</w:t>
            </w:r>
          </w:p>
        </w:tc>
      </w:tr>
      <w:tr w:rsidR="0075622B">
        <w:trPr>
          <w:trHeight w:val="76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基本公共卫生服务</w:t>
            </w:r>
          </w:p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补助资金项目　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项目编码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2020B</w:t>
            </w:r>
          </w:p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1101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自评</w:t>
            </w:r>
          </w:p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总分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（分）</w:t>
            </w:r>
          </w:p>
        </w:tc>
        <w:tc>
          <w:tcPr>
            <w:tcW w:w="29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5622B">
        <w:trPr>
          <w:trHeight w:val="6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主管部门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区卫健委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财政处室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社保科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项目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孟洪英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联系</w:t>
            </w:r>
          </w:p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13101227850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5622B">
        <w:trPr>
          <w:cantSplit/>
          <w:trHeight w:val="601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项目资金（万元）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年初预算数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全年（调整）预算数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全年执行数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执行率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执行率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权重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执行率得分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（分）</w:t>
            </w:r>
          </w:p>
        </w:tc>
      </w:tr>
      <w:tr w:rsidR="0075622B">
        <w:trPr>
          <w:cantSplit/>
          <w:trHeight w:val="60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年度</w:t>
            </w:r>
          </w:p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总金额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131.46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131.46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10</w:t>
            </w:r>
            <w:r>
              <w:rPr>
                <w:rFonts w:ascii="方正仿宋_GBK" w:eastAsia="方正仿宋_GBK" w:hint="eastAsia"/>
                <w:sz w:val="18"/>
                <w:szCs w:val="18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5622B">
        <w:trPr>
          <w:cantSplit/>
          <w:trHeight w:val="41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wordWrap w:val="0"/>
              <w:autoSpaceDN w:val="0"/>
              <w:jc w:val="right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其中：区级支出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5622B">
        <w:trPr>
          <w:cantSplit/>
          <w:trHeight w:val="41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当年绩效目标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年初绩效目标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全年（调整）绩效目标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全年目标实际完成情况</w:t>
            </w:r>
          </w:p>
        </w:tc>
      </w:tr>
      <w:tr w:rsidR="0075622B">
        <w:trPr>
          <w:cantSplit/>
          <w:trHeight w:val="100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完成基本公共卫生服务项目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12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个项目目标任务完成辖区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1.55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万人基本公共卫生服务项目服务工作　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无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基本公共卫生服务项目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14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个项目，完成目标任务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100%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5622B">
        <w:trPr>
          <w:cantSplit/>
          <w:trHeight w:val="601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绩效指标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指标名称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计量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指标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性质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年初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指标值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调整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指标值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全年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完成值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得分系数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指标</w:t>
            </w:r>
          </w:p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权重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（分）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指标</w:t>
            </w:r>
          </w:p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得分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（分）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是否</w:t>
            </w:r>
          </w:p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核心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br w:type="textWrapping" w:clear="all"/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指标</w:t>
            </w:r>
          </w:p>
        </w:tc>
      </w:tr>
      <w:tr w:rsidR="0075622B">
        <w:trPr>
          <w:cantSplit/>
          <w:trHeight w:val="52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textAlignment w:val="center"/>
              <w:rPr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基本公共卫生</w:t>
            </w:r>
          </w:p>
          <w:p w:rsidR="0075622B" w:rsidRDefault="00A16FB5">
            <w:pPr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服务对象人次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万人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产出指标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1.5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未调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20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both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是</w:t>
            </w:r>
          </w:p>
        </w:tc>
      </w:tr>
      <w:tr w:rsidR="0075622B">
        <w:trPr>
          <w:cantSplit/>
          <w:trHeight w:val="52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卫生计生监督协管服务信息报告准确率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产出指标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95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未调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both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20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both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是</w:t>
            </w:r>
          </w:p>
        </w:tc>
      </w:tr>
      <w:tr w:rsidR="0075622B">
        <w:trPr>
          <w:cantSplit/>
          <w:trHeight w:val="52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基本公共卫生服务项目知晓率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效益指标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75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未调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是</w:t>
            </w:r>
          </w:p>
        </w:tc>
      </w:tr>
      <w:tr w:rsidR="0075622B">
        <w:trPr>
          <w:cantSplit/>
          <w:trHeight w:val="52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基本公卫服务项目受益率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效益指标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80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未调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both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是</w:t>
            </w:r>
          </w:p>
        </w:tc>
      </w:tr>
      <w:tr w:rsidR="0075622B">
        <w:trPr>
          <w:cantSplit/>
          <w:trHeight w:val="52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基本公卫服务项目服务对象满意率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满意指标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未调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both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20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是</w:t>
            </w:r>
          </w:p>
        </w:tc>
      </w:tr>
      <w:tr w:rsidR="0075622B">
        <w:trPr>
          <w:cantSplit/>
          <w:trHeight w:val="52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基本公卫服务项目资金执行率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资金执行指标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95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未调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both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10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jc w:val="center"/>
              <w:textAlignment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0"/>
                <w:szCs w:val="20"/>
                <w:lang w:bidi="ar"/>
              </w:rPr>
              <w:t>10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是</w:t>
            </w:r>
          </w:p>
        </w:tc>
      </w:tr>
      <w:tr w:rsidR="0075622B">
        <w:trPr>
          <w:cantSplit/>
          <w:trHeight w:val="28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22B" w:rsidRDefault="0075622B">
            <w:pPr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both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5622B">
        <w:trPr>
          <w:trHeight w:val="59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jc w:val="center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79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22B" w:rsidRDefault="00A16FB5">
            <w:pPr>
              <w:autoSpaceDN w:val="0"/>
              <w:rPr>
                <w:rFonts w:ascii="方正仿宋_GBK" w:eastAsia="方正仿宋_GBK" w:hAnsi="Calibri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　</w:t>
            </w: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项目资金为直达资金，通过绩效评价加强资金使用效率，保证了项目有效实施</w:t>
            </w:r>
          </w:p>
        </w:tc>
      </w:tr>
    </w:tbl>
    <w:p w:rsidR="0075622B" w:rsidRDefault="0075622B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outlineLvl w:val="0"/>
        <w:rPr>
          <w:rStyle w:val="a7"/>
          <w:rFonts w:ascii="方正黑体_GBK" w:eastAsia="方正黑体_GBK"/>
          <w:b w:val="0"/>
          <w:sz w:val="32"/>
          <w:szCs w:val="32"/>
        </w:rPr>
      </w:pPr>
    </w:p>
    <w:p w:rsidR="0075622B" w:rsidRDefault="00A16FB5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outlineLvl w:val="0"/>
        <w:rPr>
          <w:rFonts w:ascii="方正黑体_GBK" w:eastAsia="方正黑体_GBK"/>
          <w:b/>
          <w:sz w:val="32"/>
          <w:szCs w:val="32"/>
        </w:rPr>
      </w:pPr>
      <w:r>
        <w:rPr>
          <w:rStyle w:val="a7"/>
          <w:rFonts w:ascii="方正黑体_GBK" w:eastAsia="方正黑体_GBK" w:hint="eastAsia"/>
          <w:b w:val="0"/>
          <w:sz w:val="32"/>
          <w:szCs w:val="32"/>
        </w:rPr>
        <w:t>六</w:t>
      </w:r>
      <w:r>
        <w:rPr>
          <w:rStyle w:val="a7"/>
          <w:rFonts w:ascii="方正黑体_GBK" w:eastAsia="方正黑体_GBK" w:hint="eastAsia"/>
          <w:b w:val="0"/>
          <w:sz w:val="32"/>
          <w:szCs w:val="32"/>
        </w:rPr>
        <w:t>、决算公开联系方式及信息反馈渠道</w:t>
      </w:r>
    </w:p>
    <w:p w:rsidR="0075622B" w:rsidRDefault="00A16FB5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本单位决算公开信息反馈和联系方式：</w:t>
      </w:r>
      <w:r>
        <w:rPr>
          <w:rFonts w:ascii="方正仿宋_GBK" w:eastAsia="方正仿宋_GBK" w:hint="eastAsia"/>
          <w:sz w:val="32"/>
          <w:szCs w:val="32"/>
        </w:rPr>
        <w:t>邮箱：</w:t>
      </w:r>
      <w:r>
        <w:rPr>
          <w:rFonts w:ascii="方正仿宋_GBK" w:eastAsia="方正仿宋_GBK" w:hint="eastAsia"/>
          <w:sz w:val="32"/>
          <w:szCs w:val="32"/>
        </w:rPr>
        <w:t>923746134@qq.com,</w:t>
      </w:r>
      <w:r>
        <w:rPr>
          <w:rFonts w:ascii="方正仿宋_GBK" w:eastAsia="方正仿宋_GBK" w:hint="eastAsia"/>
          <w:sz w:val="32"/>
          <w:szCs w:val="32"/>
        </w:rPr>
        <w:t>电话</w:t>
      </w:r>
      <w:r>
        <w:rPr>
          <w:rFonts w:ascii="方正仿宋_GBK" w:eastAsia="方正仿宋_GBK" w:hint="eastAsia"/>
          <w:sz w:val="32"/>
          <w:szCs w:val="32"/>
        </w:rPr>
        <w:t>023-</w:t>
      </w:r>
      <w:r>
        <w:rPr>
          <w:rFonts w:ascii="方正仿宋_GBK" w:eastAsia="方正仿宋_GBK" w:hint="eastAsia"/>
          <w:sz w:val="32"/>
          <w:szCs w:val="32"/>
        </w:rPr>
        <w:t>62385188</w:t>
      </w:r>
      <w:r>
        <w:rPr>
          <w:rFonts w:ascii="方正仿宋_GBK" w:eastAsia="方正仿宋_GBK" w:hint="eastAsia"/>
          <w:sz w:val="32"/>
          <w:szCs w:val="32"/>
        </w:rPr>
        <w:t>）。</w:t>
      </w:r>
    </w:p>
    <w:p w:rsidR="0075622B" w:rsidRDefault="0075622B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</w:p>
    <w:p w:rsidR="0075622B" w:rsidRDefault="0075622B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</w:p>
    <w:p w:rsidR="0075622B" w:rsidRDefault="0075622B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</w:p>
    <w:p w:rsidR="0075622B" w:rsidRDefault="0075622B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</w:p>
    <w:p w:rsidR="0075622B" w:rsidRDefault="0075622B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</w:p>
    <w:p w:rsidR="0075622B" w:rsidRDefault="00A16FB5">
      <w:pPr>
        <w:pStyle w:val="a6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                         </w:t>
      </w:r>
    </w:p>
    <w:sectPr w:rsidR="0075622B">
      <w:footerReference w:type="default" r:id="rId10"/>
      <w:pgSz w:w="11907" w:h="16840"/>
      <w:pgMar w:top="2098" w:right="1701" w:bottom="1985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FB5" w:rsidRDefault="00A16FB5">
      <w:r>
        <w:separator/>
      </w:r>
    </w:p>
  </w:endnote>
  <w:endnote w:type="continuationSeparator" w:id="0">
    <w:p w:rsidR="00A16FB5" w:rsidRDefault="00A1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6"/>
    <w:family w:val="roman"/>
    <w:notTrueType/>
    <w:pitch w:val="default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2487"/>
    </w:sdtPr>
    <w:sdtEndPr/>
    <w:sdtContent>
      <w:p w:rsidR="0075622B" w:rsidRDefault="0075622B">
        <w:pPr>
          <w:pStyle w:val="a4"/>
          <w:jc w:val="center"/>
        </w:pPr>
      </w:p>
      <w:p w:rsidR="0075622B" w:rsidRDefault="00A16FB5">
        <w:pPr>
          <w:pStyle w:val="a4"/>
          <w:jc w:val="center"/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460FEC" w:rsidRPr="00460FEC">
          <w:rPr>
            <w:rFonts w:ascii="Times New Roman" w:hAnsi="Times New Roman" w:cs="Times New Roman"/>
            <w:noProof/>
            <w:sz w:val="21"/>
            <w:szCs w:val="21"/>
            <w:lang w:val="zh-CN"/>
          </w:rPr>
          <w:t>6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75622B" w:rsidRDefault="0075622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FB5" w:rsidRDefault="00A16FB5">
      <w:r>
        <w:separator/>
      </w:r>
    </w:p>
  </w:footnote>
  <w:footnote w:type="continuationSeparator" w:id="0">
    <w:p w:rsidR="00A16FB5" w:rsidRDefault="00A16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925013"/>
    <w:multiLevelType w:val="singleLevel"/>
    <w:tmpl w:val="F292501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A41FA"/>
    <w:rsid w:val="000478A4"/>
    <w:rsid w:val="00065022"/>
    <w:rsid w:val="00115962"/>
    <w:rsid w:val="00221A09"/>
    <w:rsid w:val="0030438F"/>
    <w:rsid w:val="00316F52"/>
    <w:rsid w:val="00317DE3"/>
    <w:rsid w:val="00323DC8"/>
    <w:rsid w:val="003269CF"/>
    <w:rsid w:val="003463D8"/>
    <w:rsid w:val="00420E29"/>
    <w:rsid w:val="00460FEC"/>
    <w:rsid w:val="0063459A"/>
    <w:rsid w:val="006B3A67"/>
    <w:rsid w:val="006F08AE"/>
    <w:rsid w:val="0075622B"/>
    <w:rsid w:val="007813B9"/>
    <w:rsid w:val="0087676C"/>
    <w:rsid w:val="009A41FA"/>
    <w:rsid w:val="009D65BE"/>
    <w:rsid w:val="00A16FB5"/>
    <w:rsid w:val="00B61C9F"/>
    <w:rsid w:val="00C947A8"/>
    <w:rsid w:val="00D33E16"/>
    <w:rsid w:val="00D73116"/>
    <w:rsid w:val="00E07898"/>
    <w:rsid w:val="00F364CA"/>
    <w:rsid w:val="01AA5200"/>
    <w:rsid w:val="01BC40B3"/>
    <w:rsid w:val="01C8377D"/>
    <w:rsid w:val="02004989"/>
    <w:rsid w:val="020E7A3E"/>
    <w:rsid w:val="02377430"/>
    <w:rsid w:val="026E475E"/>
    <w:rsid w:val="02ED1BA9"/>
    <w:rsid w:val="03212909"/>
    <w:rsid w:val="03705369"/>
    <w:rsid w:val="0408732D"/>
    <w:rsid w:val="05650BB3"/>
    <w:rsid w:val="057360BD"/>
    <w:rsid w:val="058E5AFE"/>
    <w:rsid w:val="062F4A3E"/>
    <w:rsid w:val="067B7DD9"/>
    <w:rsid w:val="068B14ED"/>
    <w:rsid w:val="06925EF9"/>
    <w:rsid w:val="079C532F"/>
    <w:rsid w:val="07F47520"/>
    <w:rsid w:val="09324BCA"/>
    <w:rsid w:val="09645420"/>
    <w:rsid w:val="0BAB7C82"/>
    <w:rsid w:val="0BC14498"/>
    <w:rsid w:val="0C426BB4"/>
    <w:rsid w:val="0C6744EB"/>
    <w:rsid w:val="0D3E7619"/>
    <w:rsid w:val="0D645C33"/>
    <w:rsid w:val="0DDA6839"/>
    <w:rsid w:val="0E6B7D10"/>
    <w:rsid w:val="0E825219"/>
    <w:rsid w:val="0F3F276C"/>
    <w:rsid w:val="0F495CEF"/>
    <w:rsid w:val="0F736A72"/>
    <w:rsid w:val="10B24225"/>
    <w:rsid w:val="1107058A"/>
    <w:rsid w:val="126158C3"/>
    <w:rsid w:val="13135341"/>
    <w:rsid w:val="13540AFD"/>
    <w:rsid w:val="13766E44"/>
    <w:rsid w:val="141C1106"/>
    <w:rsid w:val="14DB3EBD"/>
    <w:rsid w:val="152F10F1"/>
    <w:rsid w:val="15E038B4"/>
    <w:rsid w:val="187B46A1"/>
    <w:rsid w:val="18B83786"/>
    <w:rsid w:val="18FF39A8"/>
    <w:rsid w:val="1B022E54"/>
    <w:rsid w:val="1C1570F0"/>
    <w:rsid w:val="1C6F343B"/>
    <w:rsid w:val="1C880A1A"/>
    <w:rsid w:val="1C9E169B"/>
    <w:rsid w:val="1DB459CF"/>
    <w:rsid w:val="20141CFD"/>
    <w:rsid w:val="20F63DE3"/>
    <w:rsid w:val="213432E0"/>
    <w:rsid w:val="21BC0A99"/>
    <w:rsid w:val="21BF6A73"/>
    <w:rsid w:val="227E13FB"/>
    <w:rsid w:val="230F0C0E"/>
    <w:rsid w:val="231B3C04"/>
    <w:rsid w:val="236A3ED6"/>
    <w:rsid w:val="23B0734D"/>
    <w:rsid w:val="24475F9E"/>
    <w:rsid w:val="25B6644C"/>
    <w:rsid w:val="26942BB9"/>
    <w:rsid w:val="281F1F7A"/>
    <w:rsid w:val="282D6131"/>
    <w:rsid w:val="283E6952"/>
    <w:rsid w:val="28BD35A2"/>
    <w:rsid w:val="2C802FA3"/>
    <w:rsid w:val="2C883FB1"/>
    <w:rsid w:val="2D6B4519"/>
    <w:rsid w:val="2DD57069"/>
    <w:rsid w:val="2DF544A4"/>
    <w:rsid w:val="2EA57363"/>
    <w:rsid w:val="2EBA6F40"/>
    <w:rsid w:val="2F5B602D"/>
    <w:rsid w:val="2F5C4B73"/>
    <w:rsid w:val="316209DC"/>
    <w:rsid w:val="31F81F35"/>
    <w:rsid w:val="31FA6EBC"/>
    <w:rsid w:val="323C0755"/>
    <w:rsid w:val="3242294C"/>
    <w:rsid w:val="329E6F94"/>
    <w:rsid w:val="32BE65AC"/>
    <w:rsid w:val="33C4141B"/>
    <w:rsid w:val="34A54456"/>
    <w:rsid w:val="35037ABC"/>
    <w:rsid w:val="35274B0D"/>
    <w:rsid w:val="35BF5103"/>
    <w:rsid w:val="35E53561"/>
    <w:rsid w:val="35EF5C95"/>
    <w:rsid w:val="3669292C"/>
    <w:rsid w:val="392B3644"/>
    <w:rsid w:val="396E400D"/>
    <w:rsid w:val="39702D5C"/>
    <w:rsid w:val="3A0F31D5"/>
    <w:rsid w:val="3A45745B"/>
    <w:rsid w:val="3AB774C6"/>
    <w:rsid w:val="3AFB5CBE"/>
    <w:rsid w:val="3B7D30EE"/>
    <w:rsid w:val="3BF30050"/>
    <w:rsid w:val="3C0C6130"/>
    <w:rsid w:val="3C6A7FBB"/>
    <w:rsid w:val="3C8175A1"/>
    <w:rsid w:val="3CB94274"/>
    <w:rsid w:val="3D53075D"/>
    <w:rsid w:val="3D695F03"/>
    <w:rsid w:val="3E983223"/>
    <w:rsid w:val="3F051B12"/>
    <w:rsid w:val="3F454EBF"/>
    <w:rsid w:val="3FD77ED1"/>
    <w:rsid w:val="40992F97"/>
    <w:rsid w:val="410227A5"/>
    <w:rsid w:val="418956D7"/>
    <w:rsid w:val="419C71EE"/>
    <w:rsid w:val="41BA5EA0"/>
    <w:rsid w:val="42CA4B14"/>
    <w:rsid w:val="434F2A92"/>
    <w:rsid w:val="435B6C00"/>
    <w:rsid w:val="436A2C23"/>
    <w:rsid w:val="43E37BEC"/>
    <w:rsid w:val="44AC55BD"/>
    <w:rsid w:val="44B908F2"/>
    <w:rsid w:val="45BD53D8"/>
    <w:rsid w:val="463B22BD"/>
    <w:rsid w:val="46EB04FA"/>
    <w:rsid w:val="495F49C6"/>
    <w:rsid w:val="49B87EF1"/>
    <w:rsid w:val="4ABF6DFB"/>
    <w:rsid w:val="4AD722D7"/>
    <w:rsid w:val="4B5D5DFC"/>
    <w:rsid w:val="4BB7094D"/>
    <w:rsid w:val="4C1C744D"/>
    <w:rsid w:val="4D280034"/>
    <w:rsid w:val="4D912F65"/>
    <w:rsid w:val="4F476383"/>
    <w:rsid w:val="4F951CDC"/>
    <w:rsid w:val="50670DCE"/>
    <w:rsid w:val="50D20C70"/>
    <w:rsid w:val="527936DE"/>
    <w:rsid w:val="53463D49"/>
    <w:rsid w:val="53E7311B"/>
    <w:rsid w:val="53F71BED"/>
    <w:rsid w:val="54045E42"/>
    <w:rsid w:val="547653F2"/>
    <w:rsid w:val="54F665F5"/>
    <w:rsid w:val="56497633"/>
    <w:rsid w:val="590B3D71"/>
    <w:rsid w:val="59E056A9"/>
    <w:rsid w:val="59E6510D"/>
    <w:rsid w:val="5A9278F4"/>
    <w:rsid w:val="5BF942D4"/>
    <w:rsid w:val="5C64637E"/>
    <w:rsid w:val="5F554B62"/>
    <w:rsid w:val="601E7BC3"/>
    <w:rsid w:val="602F041E"/>
    <w:rsid w:val="616023A3"/>
    <w:rsid w:val="61B17134"/>
    <w:rsid w:val="629831F6"/>
    <w:rsid w:val="62DE42A4"/>
    <w:rsid w:val="62FC1CD3"/>
    <w:rsid w:val="637F7835"/>
    <w:rsid w:val="63F43387"/>
    <w:rsid w:val="63F868F6"/>
    <w:rsid w:val="64596F11"/>
    <w:rsid w:val="668E405A"/>
    <w:rsid w:val="681F16F6"/>
    <w:rsid w:val="683622D6"/>
    <w:rsid w:val="68BF264B"/>
    <w:rsid w:val="6A892D47"/>
    <w:rsid w:val="6AF90BCB"/>
    <w:rsid w:val="6B171B45"/>
    <w:rsid w:val="6C844AB2"/>
    <w:rsid w:val="6CB5684C"/>
    <w:rsid w:val="6E3E735F"/>
    <w:rsid w:val="6E6C74B2"/>
    <w:rsid w:val="6EC27799"/>
    <w:rsid w:val="6F5105B1"/>
    <w:rsid w:val="6FDB7AB3"/>
    <w:rsid w:val="700510C2"/>
    <w:rsid w:val="706004D3"/>
    <w:rsid w:val="71192838"/>
    <w:rsid w:val="714F1D01"/>
    <w:rsid w:val="71561C7D"/>
    <w:rsid w:val="720F0A51"/>
    <w:rsid w:val="722D32F7"/>
    <w:rsid w:val="7268568E"/>
    <w:rsid w:val="72AA7336"/>
    <w:rsid w:val="73E854EF"/>
    <w:rsid w:val="74245CF0"/>
    <w:rsid w:val="7557545D"/>
    <w:rsid w:val="77B307A5"/>
    <w:rsid w:val="79347380"/>
    <w:rsid w:val="79A77249"/>
    <w:rsid w:val="7AA91782"/>
    <w:rsid w:val="7C9B7064"/>
    <w:rsid w:val="7CE67C2A"/>
    <w:rsid w:val="7CEA7744"/>
    <w:rsid w:val="7DB70E67"/>
    <w:rsid w:val="7F421461"/>
    <w:rsid w:val="7F8E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locked/>
    <w:rPr>
      <w:rFonts w:ascii="宋体" w:eastAsia="宋体" w:hAnsi="宋体" w:cs="宋体" w:hint="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Pr>
      <w:rFonts w:ascii="宋体" w:eastAsia="宋体" w:hAnsi="宋体" w:cs="宋体" w:hint="eastAsia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rFonts w:ascii="宋体" w:eastAsia="宋体" w:hAnsi="宋体" w:cs="宋体" w:hint="eastAsia"/>
      <w:sz w:val="18"/>
      <w:szCs w:val="18"/>
    </w:rPr>
  </w:style>
  <w:style w:type="paragraph" w:styleId="a8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msonormal0">
    <w:name w:val="msonormal"/>
    <w:basedOn w:val="a"/>
    <w:uiPriority w:val="99"/>
    <w:semiHidden/>
    <w:qFormat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7B4006-30DB-417C-A787-94DB857A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779</Words>
  <Characters>4446</Characters>
  <Application>Microsoft Office Word</Application>
  <DocSecurity>0</DocSecurity>
  <Lines>37</Lines>
  <Paragraphs>10</Paragraphs>
  <ScaleCrop>false</ScaleCrop>
  <Company>P R C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公开报告模板</dc:title>
  <dc:creator>Administrator</dc:creator>
  <cp:lastModifiedBy>acer</cp:lastModifiedBy>
  <cp:revision>13</cp:revision>
  <cp:lastPrinted>2021-08-31T06:34:00Z</cp:lastPrinted>
  <dcterms:created xsi:type="dcterms:W3CDTF">2021-09-08T03:29:00Z</dcterms:created>
  <dcterms:modified xsi:type="dcterms:W3CDTF">2021-11-23T03:25:00Z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5FFED1EB4E0F445E91B94B92FF7A0BD7</vt:lpwstr>
  </property>
</Properties>
</file>