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02D" w:rsidRDefault="00541613">
      <w:pPr>
        <w:pStyle w:val="a6"/>
        <w:shd w:val="clear" w:color="auto" w:fill="FFFFFF"/>
        <w:spacing w:before="0" w:beforeAutospacing="0" w:after="0" w:afterAutospacing="0" w:line="560" w:lineRule="exact"/>
        <w:ind w:firstLineChars="200" w:firstLine="880"/>
        <w:jc w:val="center"/>
        <w:outlineLvl w:val="0"/>
        <w:rPr>
          <w:rFonts w:ascii="方正小标宋_GBK" w:eastAsia="方正小标宋_GBK"/>
          <w:sz w:val="44"/>
          <w:szCs w:val="44"/>
        </w:rPr>
      </w:pPr>
      <w:r>
        <w:rPr>
          <w:rFonts w:ascii="方正小标宋_GBK" w:eastAsia="方正小标宋_GBK" w:hint="eastAsia"/>
          <w:sz w:val="44"/>
          <w:szCs w:val="44"/>
        </w:rPr>
        <w:t>重庆市</w:t>
      </w:r>
      <w:r w:rsidR="00291DC9">
        <w:rPr>
          <w:rFonts w:ascii="方正小标宋_GBK" w:eastAsia="方正小标宋_GBK" w:hint="eastAsia"/>
          <w:sz w:val="44"/>
          <w:szCs w:val="44"/>
        </w:rPr>
        <w:t>南岸区峡口镇卫生院</w:t>
      </w:r>
    </w:p>
    <w:p w:rsidR="0083102D" w:rsidRDefault="00291DC9">
      <w:pPr>
        <w:pStyle w:val="a6"/>
        <w:shd w:val="clear" w:color="auto" w:fill="FFFFFF"/>
        <w:spacing w:before="0" w:beforeAutospacing="0" w:after="0" w:afterAutospacing="0" w:line="560" w:lineRule="exact"/>
        <w:ind w:firstLineChars="200" w:firstLine="880"/>
        <w:jc w:val="center"/>
        <w:outlineLvl w:val="0"/>
        <w:rPr>
          <w:rFonts w:ascii="方正小标宋_GBK" w:eastAsia="方正小标宋_GBK"/>
          <w:sz w:val="44"/>
          <w:szCs w:val="44"/>
        </w:rPr>
      </w:pPr>
      <w:r>
        <w:rPr>
          <w:rFonts w:ascii="方正小标宋_GBK" w:eastAsia="方正小标宋_GBK" w:hint="eastAsia"/>
          <w:sz w:val="44"/>
          <w:szCs w:val="44"/>
        </w:rPr>
        <w:t>2020</w:t>
      </w:r>
      <w:r>
        <w:rPr>
          <w:rFonts w:ascii="方正小标宋_GBK" w:eastAsia="方正小标宋_GBK" w:hint="eastAsia"/>
          <w:sz w:val="44"/>
          <w:szCs w:val="44"/>
        </w:rPr>
        <w:t>年度部门决算情况说明</w:t>
      </w:r>
    </w:p>
    <w:p w:rsidR="0083102D" w:rsidRDefault="0083102D"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p>
    <w:p w:rsidR="0083102D" w:rsidRDefault="0083102D"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一、部门基本情况</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单位名称：重庆市南岸区峡口镇卫生院；事业单位法人证书统一社会信用代码：</w:t>
      </w:r>
      <w:r>
        <w:rPr>
          <w:rFonts w:ascii="方正仿宋_GBK" w:eastAsia="方正仿宋_GBK" w:hint="eastAsia"/>
          <w:sz w:val="32"/>
          <w:szCs w:val="32"/>
        </w:rPr>
        <w:t>12500108745320711W</w:t>
      </w:r>
      <w:r>
        <w:rPr>
          <w:rFonts w:ascii="方正仿宋_GBK" w:eastAsia="方正仿宋_GBK" w:hint="eastAsia"/>
          <w:sz w:val="32"/>
          <w:szCs w:val="32"/>
        </w:rPr>
        <w:t>；法定代表人：曾剑锋；经费来源：财政补助；地址：重庆市南岸区峡口镇柏林路</w:t>
      </w:r>
      <w:r>
        <w:rPr>
          <w:rFonts w:ascii="方正仿宋_GBK" w:eastAsia="方正仿宋_GBK" w:hint="eastAsia"/>
          <w:sz w:val="32"/>
          <w:szCs w:val="32"/>
        </w:rPr>
        <w:t>8</w:t>
      </w:r>
      <w:r>
        <w:rPr>
          <w:rFonts w:ascii="方正仿宋_GBK" w:eastAsia="方正仿宋_GBK" w:hint="eastAsia"/>
          <w:sz w:val="32"/>
          <w:szCs w:val="32"/>
        </w:rPr>
        <w:t>号；峡口卫生院占地面积</w:t>
      </w:r>
      <w:r>
        <w:rPr>
          <w:rFonts w:ascii="方正仿宋_GBK" w:eastAsia="方正仿宋_GBK" w:hint="eastAsia"/>
          <w:sz w:val="32"/>
          <w:szCs w:val="32"/>
        </w:rPr>
        <w:t>12</w:t>
      </w:r>
      <w:r>
        <w:rPr>
          <w:rFonts w:ascii="方正仿宋_GBK" w:eastAsia="方正仿宋_GBK" w:hint="eastAsia"/>
          <w:sz w:val="32"/>
          <w:szCs w:val="32"/>
        </w:rPr>
        <w:t>亩，医院现有业务用房</w:t>
      </w:r>
      <w:r>
        <w:rPr>
          <w:rFonts w:ascii="方正仿宋_GBK" w:eastAsia="方正仿宋_GBK" w:hint="eastAsia"/>
          <w:sz w:val="32"/>
          <w:szCs w:val="32"/>
        </w:rPr>
        <w:t>3150.41</w:t>
      </w:r>
      <w:r>
        <w:rPr>
          <w:rFonts w:ascii="方正仿宋_GBK" w:eastAsia="方正仿宋_GBK" w:hint="eastAsia"/>
          <w:sz w:val="32"/>
          <w:szCs w:val="32"/>
        </w:rPr>
        <w:t>平方米，开放医疗床位</w:t>
      </w:r>
      <w:r>
        <w:rPr>
          <w:rFonts w:ascii="方正仿宋_GBK" w:eastAsia="方正仿宋_GBK" w:hint="eastAsia"/>
          <w:sz w:val="32"/>
          <w:szCs w:val="32"/>
        </w:rPr>
        <w:t>28</w:t>
      </w:r>
      <w:r>
        <w:rPr>
          <w:rFonts w:ascii="方正仿宋_GBK" w:eastAsia="方正仿宋_GBK" w:hint="eastAsia"/>
          <w:sz w:val="32"/>
          <w:szCs w:val="32"/>
        </w:rPr>
        <w:t>张。</w:t>
      </w:r>
    </w:p>
    <w:p w:rsidR="0083102D" w:rsidRDefault="0083102D">
      <w:pPr>
        <w:spacing w:line="560" w:lineRule="exact"/>
        <w:ind w:firstLineChars="200" w:firstLine="480"/>
        <w:rPr>
          <w:rFonts w:ascii="方正仿宋_GBK" w:eastAsia="方正仿宋_GBK"/>
        </w:rPr>
      </w:pPr>
    </w:p>
    <w:p w:rsidR="0083102D" w:rsidRDefault="00291DC9" w:rsidP="00541613">
      <w:pPr>
        <w:pStyle w:val="a6"/>
        <w:numPr>
          <w:ilvl w:val="0"/>
          <w:numId w:val="1"/>
        </w:numPr>
        <w:shd w:val="clear" w:color="auto" w:fill="FFFFFF"/>
        <w:spacing w:before="0" w:beforeAutospacing="0" w:after="0" w:afterAutospacing="0" w:line="560" w:lineRule="exact"/>
        <w:ind w:firstLineChars="200" w:firstLine="643"/>
        <w:jc w:val="both"/>
        <w:outlineLvl w:val="1"/>
        <w:rPr>
          <w:rFonts w:ascii="仿宋_GB2312" w:eastAsia="仿宋_GB2312"/>
          <w:sz w:val="32"/>
          <w:szCs w:val="32"/>
        </w:rPr>
      </w:pPr>
      <w:r>
        <w:rPr>
          <w:rFonts w:ascii="方正仿宋_GBK" w:eastAsia="方正仿宋_GBK" w:hint="eastAsia"/>
          <w:b/>
          <w:sz w:val="32"/>
          <w:szCs w:val="32"/>
        </w:rPr>
        <w:t>职能职责。</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职能：开设有预防保健科、全科医疗科、内科、外科、妇产科、妇女保健科、儿童保健科、医学检验科、医学影像科、中医科、公卫科、养老服务科等科室。</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职责：提供医疗与预防保健服务。医疗常见病多发病护理，恢复期病人康复治疗与护理预防保健，卫生技术人员培训，初级卫生保健规划实施，合作医疗政治与管理，卫生监督与信息管理，基本公共卫生服务，承担社区养老服务和养老服务培训职责。</w:t>
      </w:r>
    </w:p>
    <w:p w:rsidR="0083102D" w:rsidRDefault="0083102D">
      <w:pPr>
        <w:pStyle w:val="a6"/>
        <w:shd w:val="clear" w:color="auto" w:fill="FFFFFF"/>
        <w:spacing w:before="0" w:beforeAutospacing="0" w:after="0" w:afterAutospacing="0" w:line="560" w:lineRule="exact"/>
        <w:ind w:firstLineChars="100" w:firstLine="320"/>
        <w:jc w:val="both"/>
        <w:outlineLvl w:val="1"/>
        <w:rPr>
          <w:rFonts w:ascii="仿宋_GB2312" w:eastAsia="仿宋_GB2312"/>
          <w:sz w:val="32"/>
          <w:szCs w:val="32"/>
        </w:rPr>
      </w:pPr>
    </w:p>
    <w:p w:rsidR="0083102D" w:rsidRDefault="00291DC9" w:rsidP="00541613">
      <w:pPr>
        <w:pStyle w:val="a6"/>
        <w:numPr>
          <w:ilvl w:val="0"/>
          <w:numId w:val="1"/>
        </w:numPr>
        <w:shd w:val="clear" w:color="auto" w:fill="FFFFFF"/>
        <w:spacing w:before="0" w:beforeAutospacing="0" w:after="0" w:afterAutospacing="0" w:line="560" w:lineRule="exact"/>
        <w:ind w:firstLineChars="200" w:firstLine="643"/>
        <w:outlineLvl w:val="1"/>
        <w:rPr>
          <w:rFonts w:ascii="方正仿宋_GBK" w:eastAsia="方正仿宋_GBK"/>
          <w:color w:val="FF0000"/>
          <w:sz w:val="32"/>
          <w:szCs w:val="32"/>
        </w:rPr>
      </w:pPr>
      <w:r>
        <w:rPr>
          <w:rFonts w:ascii="方正仿宋_GBK" w:eastAsia="方正仿宋_GBK" w:hint="eastAsia"/>
          <w:b/>
          <w:sz w:val="32"/>
          <w:szCs w:val="32"/>
        </w:rPr>
        <w:t>机构设置。</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峡口镇卫生院为重庆市南岸区卫生健康委员会下属二级单位，是一级乙等基层医疗机构，下设五个行政村卫生室：五星村、大兴村、大石村、大田村、西流村，我院实行镇村一体化管理，目前实际只有五星村、大石村设立村卫生室，其余村卫生室归入我院一体化管理</w:t>
      </w:r>
    </w:p>
    <w:p w:rsidR="0083102D" w:rsidRDefault="00291DC9" w:rsidP="00541613">
      <w:pPr>
        <w:pStyle w:val="a6"/>
        <w:numPr>
          <w:ilvl w:val="0"/>
          <w:numId w:val="1"/>
        </w:numPr>
        <w:shd w:val="clear" w:color="auto" w:fill="FFFFFF"/>
        <w:spacing w:before="0" w:beforeAutospacing="0" w:after="0" w:afterAutospacing="0" w:line="560" w:lineRule="exact"/>
        <w:ind w:firstLineChars="200" w:firstLine="643"/>
        <w:outlineLvl w:val="1"/>
        <w:rPr>
          <w:rFonts w:ascii="方正仿宋_GBK" w:eastAsia="方正仿宋_GBK"/>
          <w:sz w:val="32"/>
          <w:szCs w:val="32"/>
        </w:rPr>
      </w:pPr>
      <w:r>
        <w:rPr>
          <w:rFonts w:ascii="方正仿宋_GBK" w:eastAsia="方正仿宋_GBK" w:hint="eastAsia"/>
          <w:b/>
          <w:sz w:val="32"/>
          <w:szCs w:val="32"/>
        </w:rPr>
        <w:t>单位构成。</w:t>
      </w:r>
      <w:r>
        <w:rPr>
          <w:rFonts w:ascii="方正仿宋_GBK" w:eastAsia="方正仿宋_GBK" w:hint="eastAsia"/>
          <w:sz w:val="32"/>
          <w:szCs w:val="32"/>
        </w:rPr>
        <w:t>从预算单位构成看，纳入本部门</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本单位无下级预算单位</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二、部门决算情况说明</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我院</w:t>
      </w:r>
      <w:r>
        <w:rPr>
          <w:rFonts w:ascii="方正仿宋_GBK" w:eastAsia="方正仿宋_GBK" w:hint="eastAsia"/>
          <w:sz w:val="32"/>
          <w:szCs w:val="32"/>
        </w:rPr>
        <w:t>2020</w:t>
      </w:r>
      <w:r>
        <w:rPr>
          <w:rFonts w:ascii="方正仿宋_GBK" w:eastAsia="方正仿宋_GBK" w:hint="eastAsia"/>
          <w:sz w:val="32"/>
          <w:szCs w:val="32"/>
        </w:rPr>
        <w:t>年总收入</w:t>
      </w:r>
      <w:r>
        <w:rPr>
          <w:rFonts w:ascii="方正仿宋_GBK" w:eastAsia="方正仿宋_GBK" w:hint="eastAsia"/>
          <w:sz w:val="32"/>
          <w:szCs w:val="32"/>
        </w:rPr>
        <w:t>1398.7</w:t>
      </w:r>
      <w:r>
        <w:rPr>
          <w:rFonts w:ascii="方正仿宋_GBK" w:eastAsia="方正仿宋_GBK" w:hint="eastAsia"/>
          <w:sz w:val="32"/>
          <w:szCs w:val="32"/>
        </w:rPr>
        <w:t>万元，上年结转结余</w:t>
      </w:r>
      <w:r>
        <w:rPr>
          <w:rFonts w:ascii="方正仿宋_GBK" w:eastAsia="方正仿宋_GBK" w:hint="eastAsia"/>
          <w:sz w:val="32"/>
          <w:szCs w:val="32"/>
        </w:rPr>
        <w:t>173.54</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年总支出</w:t>
      </w:r>
      <w:r>
        <w:rPr>
          <w:rFonts w:ascii="方正仿宋_GBK" w:eastAsia="方正仿宋_GBK" w:hint="eastAsia"/>
          <w:sz w:val="32"/>
          <w:szCs w:val="32"/>
        </w:rPr>
        <w:t>1402.5</w:t>
      </w:r>
      <w:r>
        <w:rPr>
          <w:rFonts w:ascii="方正仿宋_GBK" w:eastAsia="方正仿宋_GBK" w:hint="eastAsia"/>
          <w:sz w:val="32"/>
          <w:szCs w:val="32"/>
        </w:rPr>
        <w:t>万，结余分配</w:t>
      </w:r>
      <w:r>
        <w:rPr>
          <w:rFonts w:ascii="方正仿宋_GBK" w:eastAsia="方正仿宋_GBK" w:hint="eastAsia"/>
          <w:sz w:val="32"/>
          <w:szCs w:val="32"/>
        </w:rPr>
        <w:t>133.8</w:t>
      </w:r>
      <w:r>
        <w:rPr>
          <w:rFonts w:ascii="方正仿宋_GBK" w:eastAsia="方正仿宋_GBK" w:hint="eastAsia"/>
          <w:sz w:val="32"/>
          <w:szCs w:val="32"/>
        </w:rPr>
        <w:t>万，年末结转结余</w:t>
      </w:r>
      <w:r>
        <w:rPr>
          <w:rFonts w:ascii="方正仿宋_GBK" w:eastAsia="方正仿宋_GBK" w:hint="eastAsia"/>
          <w:sz w:val="32"/>
          <w:szCs w:val="32"/>
        </w:rPr>
        <w:t>35.95</w:t>
      </w:r>
      <w:r>
        <w:rPr>
          <w:rFonts w:ascii="方正仿宋_GBK" w:eastAsia="方正仿宋_GBK" w:hint="eastAsia"/>
          <w:sz w:val="32"/>
          <w:szCs w:val="32"/>
        </w:rPr>
        <w:t>万元。</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年财政拨款年初预算和调整预算共计</w:t>
      </w:r>
      <w:r>
        <w:rPr>
          <w:rFonts w:ascii="方正仿宋_GBK" w:eastAsia="方正仿宋_GBK" w:hint="eastAsia"/>
          <w:sz w:val="32"/>
          <w:szCs w:val="32"/>
        </w:rPr>
        <w:t>593.73</w:t>
      </w:r>
      <w:r>
        <w:rPr>
          <w:rFonts w:ascii="方正仿宋_GBK" w:eastAsia="方正仿宋_GBK" w:hint="eastAsia"/>
          <w:sz w:val="32"/>
          <w:szCs w:val="32"/>
        </w:rPr>
        <w:t>万元，</w:t>
      </w:r>
      <w:r>
        <w:rPr>
          <w:rFonts w:ascii="方正仿宋_GBK" w:eastAsia="方正仿宋_GBK" w:hint="eastAsia"/>
          <w:sz w:val="32"/>
          <w:szCs w:val="32"/>
        </w:rPr>
        <w:t>2019</w:t>
      </w:r>
      <w:r>
        <w:rPr>
          <w:rFonts w:ascii="方正仿宋_GBK" w:eastAsia="方正仿宋_GBK" w:hint="eastAsia"/>
          <w:sz w:val="32"/>
          <w:szCs w:val="32"/>
        </w:rPr>
        <w:t>年为</w:t>
      </w:r>
      <w:r>
        <w:rPr>
          <w:rFonts w:ascii="方正仿宋_GBK" w:eastAsia="方正仿宋_GBK" w:hint="eastAsia"/>
          <w:sz w:val="32"/>
          <w:szCs w:val="32"/>
        </w:rPr>
        <w:t>774.84</w:t>
      </w:r>
      <w:r>
        <w:rPr>
          <w:rFonts w:ascii="方正仿宋_GBK" w:eastAsia="方正仿宋_GBK" w:hint="eastAsia"/>
          <w:sz w:val="32"/>
          <w:szCs w:val="32"/>
        </w:rPr>
        <w:t>万元，减少了</w:t>
      </w:r>
      <w:r>
        <w:rPr>
          <w:rFonts w:ascii="方正仿宋_GBK" w:eastAsia="方正仿宋_GBK" w:hint="eastAsia"/>
          <w:sz w:val="32"/>
          <w:szCs w:val="32"/>
        </w:rPr>
        <w:t>181.11</w:t>
      </w:r>
      <w:r>
        <w:rPr>
          <w:rFonts w:ascii="方正仿宋_GBK" w:eastAsia="方正仿宋_GBK" w:hint="eastAsia"/>
          <w:sz w:val="32"/>
          <w:szCs w:val="32"/>
        </w:rPr>
        <w:t>万元，预算安排按照以前年度方式进行。</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我院无国有资本经营预算财政拨款支出。</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（一）收入支出决算总体情况说明</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1.</w:t>
      </w:r>
      <w:r>
        <w:rPr>
          <w:rFonts w:ascii="方正仿宋_GBK" w:eastAsia="方正仿宋_GBK" w:hint="eastAsia"/>
          <w:b/>
          <w:sz w:val="32"/>
          <w:szCs w:val="32"/>
        </w:rPr>
        <w:t>总体情况。</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年度收入总计</w:t>
      </w:r>
      <w:r>
        <w:rPr>
          <w:rFonts w:ascii="方正仿宋_GBK" w:eastAsia="方正仿宋_GBK" w:hint="eastAsia"/>
          <w:sz w:val="32"/>
          <w:szCs w:val="32"/>
        </w:rPr>
        <w:t>1398.7</w:t>
      </w:r>
      <w:r>
        <w:rPr>
          <w:rFonts w:ascii="方正仿宋_GBK" w:eastAsia="方正仿宋_GBK" w:hint="eastAsia"/>
          <w:sz w:val="32"/>
          <w:szCs w:val="32"/>
        </w:rPr>
        <w:t>万元，上年结转结余</w:t>
      </w:r>
      <w:r>
        <w:rPr>
          <w:rFonts w:ascii="方正仿宋_GBK" w:eastAsia="方正仿宋_GBK" w:hint="eastAsia"/>
          <w:sz w:val="32"/>
          <w:szCs w:val="32"/>
        </w:rPr>
        <w:t>173.54</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年结余分配</w:t>
      </w:r>
      <w:r>
        <w:rPr>
          <w:rFonts w:ascii="方正仿宋_GBK" w:eastAsia="方正仿宋_GBK" w:hint="eastAsia"/>
          <w:sz w:val="32"/>
          <w:szCs w:val="32"/>
        </w:rPr>
        <w:t>133.8</w:t>
      </w:r>
      <w:r>
        <w:rPr>
          <w:rFonts w:ascii="方正仿宋_GBK" w:eastAsia="方正仿宋_GBK" w:hint="eastAsia"/>
          <w:sz w:val="32"/>
          <w:szCs w:val="32"/>
        </w:rPr>
        <w:t>万，年末结转结余</w:t>
      </w:r>
      <w:r>
        <w:rPr>
          <w:rFonts w:ascii="方正仿宋_GBK" w:eastAsia="方正仿宋_GBK" w:hint="eastAsia"/>
          <w:sz w:val="32"/>
          <w:szCs w:val="32"/>
        </w:rPr>
        <w:t>35.95</w:t>
      </w:r>
      <w:r>
        <w:rPr>
          <w:rFonts w:ascii="方正仿宋_GBK" w:eastAsia="方正仿宋_GBK" w:hint="eastAsia"/>
          <w:sz w:val="32"/>
          <w:szCs w:val="32"/>
        </w:rPr>
        <w:t>万元。收入较上年决算数</w:t>
      </w:r>
      <w:r>
        <w:rPr>
          <w:rFonts w:ascii="方正仿宋_GBK" w:eastAsia="方正仿宋_GBK" w:hint="eastAsia"/>
          <w:sz w:val="32"/>
          <w:szCs w:val="32"/>
        </w:rPr>
        <w:t>1216.96</w:t>
      </w:r>
      <w:r>
        <w:rPr>
          <w:rFonts w:ascii="方正仿宋_GBK" w:eastAsia="方正仿宋_GBK" w:hint="eastAsia"/>
          <w:sz w:val="32"/>
          <w:szCs w:val="32"/>
        </w:rPr>
        <w:t>万增加</w:t>
      </w:r>
      <w:r>
        <w:rPr>
          <w:rFonts w:ascii="方正仿宋_GBK" w:eastAsia="方正仿宋_GBK" w:hint="eastAsia"/>
          <w:sz w:val="32"/>
          <w:szCs w:val="32"/>
        </w:rPr>
        <w:t>181.74</w:t>
      </w:r>
      <w:r>
        <w:rPr>
          <w:rFonts w:ascii="方正仿宋_GBK" w:eastAsia="方正仿宋_GBK" w:hint="eastAsia"/>
          <w:sz w:val="32"/>
          <w:szCs w:val="32"/>
        </w:rPr>
        <w:t>万元，增长</w:t>
      </w:r>
      <w:r>
        <w:rPr>
          <w:rFonts w:ascii="方正仿宋_GBK" w:eastAsia="方正仿宋_GBK" w:hint="eastAsia"/>
          <w:sz w:val="32"/>
          <w:szCs w:val="32"/>
        </w:rPr>
        <w:t>14.9%</w:t>
      </w:r>
      <w:r>
        <w:rPr>
          <w:rFonts w:ascii="方正仿宋_GBK" w:eastAsia="方正仿宋_GBK" w:hint="eastAsia"/>
          <w:sz w:val="32"/>
          <w:szCs w:val="32"/>
        </w:rPr>
        <w:t>，主要原因是事业收入增加了</w:t>
      </w:r>
      <w:r>
        <w:rPr>
          <w:rFonts w:ascii="方正仿宋_GBK" w:eastAsia="方正仿宋_GBK" w:hint="eastAsia"/>
          <w:sz w:val="32"/>
          <w:szCs w:val="32"/>
        </w:rPr>
        <w:t>330.99</w:t>
      </w:r>
      <w:r>
        <w:rPr>
          <w:rFonts w:ascii="方正仿宋_GBK" w:eastAsia="方正仿宋_GBK" w:hint="eastAsia"/>
          <w:sz w:val="32"/>
          <w:szCs w:val="32"/>
        </w:rPr>
        <w:t>万元。支出总计</w:t>
      </w:r>
      <w:r>
        <w:rPr>
          <w:rFonts w:ascii="方正仿宋_GBK" w:eastAsia="方正仿宋_GBK" w:hint="eastAsia"/>
          <w:sz w:val="32"/>
          <w:szCs w:val="32"/>
        </w:rPr>
        <w:t>1402.5</w:t>
      </w:r>
      <w:r>
        <w:rPr>
          <w:rFonts w:ascii="方正仿宋_GBK" w:eastAsia="方正仿宋_GBK" w:hint="eastAsia"/>
          <w:sz w:val="32"/>
          <w:szCs w:val="32"/>
        </w:rPr>
        <w:t>万元，支出较上年决算数</w:t>
      </w:r>
      <w:r>
        <w:rPr>
          <w:rFonts w:ascii="方正仿宋_GBK" w:eastAsia="方正仿宋_GBK" w:hint="eastAsia"/>
          <w:sz w:val="32"/>
          <w:szCs w:val="32"/>
        </w:rPr>
        <w:t>1048.66</w:t>
      </w:r>
      <w:r>
        <w:rPr>
          <w:rFonts w:ascii="方正仿宋_GBK" w:eastAsia="方正仿宋_GBK" w:hint="eastAsia"/>
          <w:sz w:val="32"/>
          <w:szCs w:val="32"/>
        </w:rPr>
        <w:t>万元增加</w:t>
      </w:r>
      <w:r>
        <w:rPr>
          <w:rFonts w:ascii="方正仿宋_GBK" w:eastAsia="方正仿宋_GBK" w:hint="eastAsia"/>
          <w:sz w:val="32"/>
          <w:szCs w:val="32"/>
        </w:rPr>
        <w:t xml:space="preserve"> 353.84</w:t>
      </w:r>
      <w:r>
        <w:rPr>
          <w:rFonts w:ascii="方正仿宋_GBK" w:eastAsia="方正仿宋_GBK" w:hint="eastAsia"/>
          <w:sz w:val="32"/>
          <w:szCs w:val="32"/>
        </w:rPr>
        <w:t>万元，增长</w:t>
      </w:r>
      <w:r>
        <w:rPr>
          <w:rFonts w:ascii="方正仿宋_GBK" w:eastAsia="方正仿宋_GBK" w:hint="eastAsia"/>
          <w:sz w:val="32"/>
          <w:szCs w:val="32"/>
        </w:rPr>
        <w:t xml:space="preserve"> 33.74%</w:t>
      </w:r>
      <w:r>
        <w:rPr>
          <w:rFonts w:ascii="方正仿宋_GBK" w:eastAsia="方正仿宋_GBK" w:hint="eastAsia"/>
          <w:sz w:val="32"/>
          <w:szCs w:val="32"/>
        </w:rPr>
        <w:t>，主要原因是疫情防控建立隔离点和增设医疗设备</w:t>
      </w:r>
      <w:r>
        <w:rPr>
          <w:rFonts w:ascii="方正仿宋_GBK" w:eastAsia="方正仿宋_GBK" w:hint="eastAsia"/>
          <w:sz w:val="32"/>
          <w:szCs w:val="32"/>
        </w:rPr>
        <w:t xml:space="preserve"> </w:t>
      </w:r>
      <w:r>
        <w:rPr>
          <w:rFonts w:ascii="方正仿宋_GBK" w:eastAsia="方正仿宋_GBK" w:hint="eastAsia"/>
          <w:sz w:val="32"/>
          <w:szCs w:val="32"/>
        </w:rPr>
        <w:t>。</w:t>
      </w:r>
    </w:p>
    <w:p w:rsidR="0083102D" w:rsidRDefault="00291DC9" w:rsidP="00541613">
      <w:pPr>
        <w:pStyle w:val="a6"/>
        <w:numPr>
          <w:ilvl w:val="0"/>
          <w:numId w:val="2"/>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lastRenderedPageBreak/>
        <w:t>收入情况。</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年度收入合计</w:t>
      </w:r>
      <w:r>
        <w:rPr>
          <w:rFonts w:ascii="方正仿宋_GBK" w:eastAsia="方正仿宋_GBK" w:hint="eastAsia"/>
          <w:sz w:val="32"/>
          <w:szCs w:val="32"/>
        </w:rPr>
        <w:t>1398.7</w:t>
      </w:r>
      <w:r>
        <w:rPr>
          <w:rFonts w:ascii="方正仿宋_GBK" w:eastAsia="方正仿宋_GBK" w:hint="eastAsia"/>
          <w:sz w:val="32"/>
          <w:szCs w:val="32"/>
        </w:rPr>
        <w:t>万元，较上年决算数</w:t>
      </w:r>
      <w:r>
        <w:rPr>
          <w:rFonts w:ascii="方正仿宋_GBK" w:eastAsia="方正仿宋_GBK" w:hint="eastAsia"/>
          <w:sz w:val="32"/>
          <w:szCs w:val="32"/>
        </w:rPr>
        <w:t>1216.96</w:t>
      </w:r>
      <w:r>
        <w:rPr>
          <w:rFonts w:ascii="方正仿宋_GBK" w:eastAsia="方正仿宋_GBK" w:hint="eastAsia"/>
          <w:sz w:val="32"/>
          <w:szCs w:val="32"/>
        </w:rPr>
        <w:t>万元增加</w:t>
      </w:r>
      <w:r>
        <w:rPr>
          <w:rFonts w:ascii="方正仿宋_GBK" w:eastAsia="方正仿宋_GBK" w:hint="eastAsia"/>
          <w:sz w:val="32"/>
          <w:szCs w:val="32"/>
        </w:rPr>
        <w:t>181.74</w:t>
      </w:r>
      <w:r>
        <w:rPr>
          <w:rFonts w:ascii="方正仿宋_GBK" w:eastAsia="方正仿宋_GBK" w:hint="eastAsia"/>
          <w:sz w:val="32"/>
          <w:szCs w:val="32"/>
        </w:rPr>
        <w:t>万元，增长</w:t>
      </w:r>
      <w:r>
        <w:rPr>
          <w:rFonts w:ascii="方正仿宋_GBK" w:eastAsia="方正仿宋_GBK" w:hint="eastAsia"/>
          <w:sz w:val="32"/>
          <w:szCs w:val="32"/>
        </w:rPr>
        <w:t>14.9%</w:t>
      </w:r>
      <w:r>
        <w:rPr>
          <w:rFonts w:ascii="方正仿宋_GBK" w:eastAsia="方正仿宋_GBK" w:hint="eastAsia"/>
          <w:sz w:val="32"/>
          <w:szCs w:val="32"/>
        </w:rPr>
        <w:t>，主要原因因疫情防控事业收入增加了近</w:t>
      </w:r>
      <w:r>
        <w:rPr>
          <w:rFonts w:ascii="方正仿宋_GBK" w:eastAsia="方正仿宋_GBK" w:hint="eastAsia"/>
          <w:sz w:val="32"/>
          <w:szCs w:val="32"/>
        </w:rPr>
        <w:t>330.99</w:t>
      </w:r>
      <w:r>
        <w:rPr>
          <w:rFonts w:ascii="方正仿宋_GBK" w:eastAsia="方正仿宋_GBK" w:hint="eastAsia"/>
          <w:sz w:val="32"/>
          <w:szCs w:val="32"/>
        </w:rPr>
        <w:t>万元。其中：财政拨款收入</w:t>
      </w:r>
      <w:r>
        <w:rPr>
          <w:rFonts w:ascii="方正仿宋_GBK" w:eastAsia="方正仿宋_GBK" w:hint="eastAsia"/>
          <w:sz w:val="32"/>
          <w:szCs w:val="32"/>
        </w:rPr>
        <w:t>593.73</w:t>
      </w:r>
      <w:r>
        <w:rPr>
          <w:rFonts w:ascii="方正仿宋_GBK" w:eastAsia="方正仿宋_GBK" w:hint="eastAsia"/>
          <w:sz w:val="32"/>
          <w:szCs w:val="32"/>
        </w:rPr>
        <w:t>万元，</w:t>
      </w:r>
      <w:r>
        <w:rPr>
          <w:rFonts w:ascii="方正仿宋_GBK" w:eastAsia="方正仿宋_GBK" w:hint="eastAsia"/>
          <w:sz w:val="32"/>
          <w:szCs w:val="32"/>
        </w:rPr>
        <w:t>占</w:t>
      </w:r>
      <w:r>
        <w:rPr>
          <w:rFonts w:ascii="方正仿宋_GBK" w:eastAsia="方正仿宋_GBK" w:hint="eastAsia"/>
          <w:sz w:val="32"/>
          <w:szCs w:val="32"/>
        </w:rPr>
        <w:t>42.4%</w:t>
      </w:r>
      <w:r>
        <w:rPr>
          <w:rFonts w:ascii="方正仿宋_GBK" w:eastAsia="方正仿宋_GBK" w:hint="eastAsia"/>
          <w:sz w:val="32"/>
          <w:szCs w:val="32"/>
        </w:rPr>
        <w:t>；事业收入</w:t>
      </w:r>
      <w:r>
        <w:rPr>
          <w:rFonts w:ascii="方正仿宋_GBK" w:eastAsia="方正仿宋_GBK" w:hint="eastAsia"/>
          <w:sz w:val="32"/>
          <w:szCs w:val="32"/>
        </w:rPr>
        <w:t>762.51</w:t>
      </w:r>
      <w:r>
        <w:rPr>
          <w:rFonts w:ascii="方正仿宋_GBK" w:eastAsia="方正仿宋_GBK" w:hint="eastAsia"/>
          <w:sz w:val="32"/>
          <w:szCs w:val="32"/>
        </w:rPr>
        <w:t>万元，占</w:t>
      </w:r>
      <w:r>
        <w:rPr>
          <w:rFonts w:ascii="方正仿宋_GBK" w:eastAsia="方正仿宋_GBK" w:hint="eastAsia"/>
          <w:sz w:val="32"/>
          <w:szCs w:val="32"/>
        </w:rPr>
        <w:t>54.5%</w:t>
      </w:r>
      <w:r>
        <w:rPr>
          <w:rFonts w:ascii="方正仿宋_GBK" w:eastAsia="方正仿宋_GBK" w:hint="eastAsia"/>
          <w:sz w:val="32"/>
          <w:szCs w:val="32"/>
        </w:rPr>
        <w:t>；其他收入</w:t>
      </w:r>
      <w:r>
        <w:rPr>
          <w:rFonts w:ascii="方正仿宋_GBK" w:eastAsia="方正仿宋_GBK" w:hint="eastAsia"/>
          <w:sz w:val="32"/>
          <w:szCs w:val="32"/>
        </w:rPr>
        <w:t>42.46</w:t>
      </w:r>
      <w:r>
        <w:rPr>
          <w:rFonts w:ascii="方正仿宋_GBK" w:eastAsia="方正仿宋_GBK" w:hint="eastAsia"/>
          <w:sz w:val="32"/>
          <w:szCs w:val="32"/>
        </w:rPr>
        <w:t>万元，占</w:t>
      </w:r>
      <w:r>
        <w:rPr>
          <w:rFonts w:ascii="方正仿宋_GBK" w:eastAsia="方正仿宋_GBK" w:hint="eastAsia"/>
          <w:sz w:val="32"/>
          <w:szCs w:val="32"/>
        </w:rPr>
        <w:t>3.1%</w:t>
      </w:r>
      <w:r>
        <w:rPr>
          <w:rFonts w:ascii="方正仿宋_GBK" w:eastAsia="方正仿宋_GBK" w:hint="eastAsia"/>
          <w:sz w:val="32"/>
          <w:szCs w:val="32"/>
        </w:rPr>
        <w:t>。此外，年初结转和结余</w:t>
      </w:r>
      <w:r>
        <w:rPr>
          <w:rFonts w:ascii="方正仿宋_GBK" w:eastAsia="方正仿宋_GBK" w:hint="eastAsia"/>
          <w:sz w:val="32"/>
          <w:szCs w:val="32"/>
        </w:rPr>
        <w:t>173.54</w:t>
      </w:r>
      <w:r>
        <w:rPr>
          <w:rFonts w:ascii="方正仿宋_GBK" w:eastAsia="方正仿宋_GBK" w:hint="eastAsia"/>
          <w:sz w:val="32"/>
          <w:szCs w:val="32"/>
        </w:rPr>
        <w:t>万元。</w:t>
      </w:r>
    </w:p>
    <w:p w:rsidR="0083102D" w:rsidRDefault="00291DC9" w:rsidP="00541613">
      <w:pPr>
        <w:snapToGrid w:val="0"/>
        <w:spacing w:line="520" w:lineRule="exact"/>
        <w:ind w:firstLineChars="200" w:firstLine="643"/>
        <w:rPr>
          <w:rFonts w:ascii="方正仿宋_GBK" w:eastAsia="方正仿宋_GBK"/>
          <w:sz w:val="32"/>
          <w:szCs w:val="32"/>
        </w:rPr>
      </w:pPr>
      <w:r>
        <w:rPr>
          <w:rFonts w:ascii="方正仿宋_GBK" w:eastAsia="方正仿宋_GBK" w:hint="eastAsia"/>
          <w:b/>
          <w:sz w:val="32"/>
          <w:szCs w:val="32"/>
        </w:rPr>
        <w:t>3.</w:t>
      </w:r>
      <w:r>
        <w:rPr>
          <w:rFonts w:ascii="方正仿宋_GBK" w:eastAsia="方正仿宋_GBK" w:hint="eastAsia"/>
          <w:b/>
          <w:sz w:val="32"/>
          <w:szCs w:val="32"/>
        </w:rPr>
        <w:t>支出情况。</w:t>
      </w:r>
      <w:r>
        <w:rPr>
          <w:rFonts w:ascii="方正仿宋_GBK" w:eastAsia="方正仿宋_GBK" w:hint="eastAsia"/>
          <w:sz w:val="32"/>
          <w:szCs w:val="32"/>
        </w:rPr>
        <w:t>2020</w:t>
      </w:r>
      <w:r>
        <w:rPr>
          <w:rFonts w:ascii="方正仿宋_GBK" w:eastAsia="方正仿宋_GBK" w:hint="eastAsia"/>
          <w:sz w:val="32"/>
          <w:szCs w:val="32"/>
        </w:rPr>
        <w:t>年度支出合计</w:t>
      </w:r>
      <w:r>
        <w:rPr>
          <w:rFonts w:ascii="方正仿宋_GBK" w:eastAsia="方正仿宋_GBK" w:hint="eastAsia"/>
          <w:sz w:val="32"/>
          <w:szCs w:val="32"/>
        </w:rPr>
        <w:t>1402.5</w:t>
      </w:r>
      <w:r>
        <w:rPr>
          <w:rFonts w:ascii="方正仿宋_GBK" w:eastAsia="方正仿宋_GBK" w:hint="eastAsia"/>
          <w:sz w:val="32"/>
          <w:szCs w:val="32"/>
        </w:rPr>
        <w:t>万元，较上年决算数</w:t>
      </w:r>
      <w:r>
        <w:rPr>
          <w:rFonts w:ascii="方正仿宋_GBK" w:eastAsia="方正仿宋_GBK" w:hint="eastAsia"/>
          <w:sz w:val="32"/>
          <w:szCs w:val="32"/>
        </w:rPr>
        <w:t>1048.66</w:t>
      </w:r>
      <w:r>
        <w:rPr>
          <w:rFonts w:ascii="方正仿宋_GBK" w:eastAsia="方正仿宋_GBK" w:hint="eastAsia"/>
          <w:sz w:val="32"/>
          <w:szCs w:val="32"/>
        </w:rPr>
        <w:t>万元增加</w:t>
      </w:r>
      <w:r>
        <w:rPr>
          <w:rFonts w:ascii="方正仿宋_GBK" w:eastAsia="方正仿宋_GBK" w:hint="eastAsia"/>
          <w:sz w:val="32"/>
          <w:szCs w:val="32"/>
        </w:rPr>
        <w:t xml:space="preserve"> 353.84</w:t>
      </w:r>
      <w:r>
        <w:rPr>
          <w:rFonts w:ascii="方正仿宋_GBK" w:eastAsia="方正仿宋_GBK" w:hint="eastAsia"/>
          <w:sz w:val="32"/>
          <w:szCs w:val="32"/>
        </w:rPr>
        <w:t>万元，增长</w:t>
      </w:r>
      <w:r>
        <w:rPr>
          <w:rFonts w:ascii="方正仿宋_GBK" w:eastAsia="方正仿宋_GBK" w:hint="eastAsia"/>
          <w:sz w:val="32"/>
          <w:szCs w:val="32"/>
        </w:rPr>
        <w:t xml:space="preserve"> 33.74%</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疫情防控建立隔离点和增设医疗设备防控物资等。</w:t>
      </w:r>
    </w:p>
    <w:p w:rsidR="0083102D" w:rsidRDefault="00291DC9">
      <w:pPr>
        <w:snapToGrid w:val="0"/>
        <w:spacing w:line="520" w:lineRule="exact"/>
        <w:ind w:firstLineChars="200" w:firstLine="640"/>
        <w:rPr>
          <w:rFonts w:ascii="方正仿宋_GBK" w:eastAsia="方正仿宋_GBK"/>
          <w:sz w:val="32"/>
          <w:szCs w:val="32"/>
        </w:rPr>
      </w:pPr>
      <w:r>
        <w:rPr>
          <w:rFonts w:ascii="方正仿宋_GBK" w:eastAsia="方正仿宋_GBK" w:hint="eastAsia"/>
          <w:sz w:val="32"/>
          <w:szCs w:val="32"/>
        </w:rPr>
        <w:t>其中：基</w:t>
      </w:r>
      <w:r>
        <w:rPr>
          <w:rFonts w:ascii="方正仿宋_GBK" w:eastAsia="方正仿宋_GBK" w:hint="eastAsia"/>
          <w:sz w:val="32"/>
          <w:szCs w:val="32"/>
        </w:rPr>
        <w:t>本支出</w:t>
      </w:r>
      <w:r>
        <w:rPr>
          <w:rFonts w:ascii="方正仿宋_GBK" w:eastAsia="方正仿宋_GBK" w:hint="eastAsia"/>
          <w:sz w:val="32"/>
          <w:szCs w:val="32"/>
        </w:rPr>
        <w:t>1086.56</w:t>
      </w:r>
      <w:r>
        <w:rPr>
          <w:rFonts w:ascii="方正仿宋_GBK" w:eastAsia="方正仿宋_GBK" w:hint="eastAsia"/>
          <w:sz w:val="32"/>
          <w:szCs w:val="32"/>
        </w:rPr>
        <w:t>万元，占</w:t>
      </w:r>
      <w:r>
        <w:rPr>
          <w:rFonts w:ascii="方正仿宋_GBK" w:eastAsia="方正仿宋_GBK" w:hint="eastAsia"/>
          <w:sz w:val="32"/>
          <w:szCs w:val="32"/>
        </w:rPr>
        <w:t>77.5</w:t>
      </w:r>
      <w:r>
        <w:rPr>
          <w:rFonts w:ascii="方正仿宋_GBK" w:eastAsia="方正仿宋_GBK" w:hint="eastAsia"/>
          <w:sz w:val="32"/>
          <w:szCs w:val="32"/>
        </w:rPr>
        <w:t>%</w:t>
      </w:r>
      <w:r>
        <w:rPr>
          <w:rFonts w:ascii="方正仿宋_GBK" w:eastAsia="方正仿宋_GBK" w:hint="eastAsia"/>
          <w:sz w:val="32"/>
          <w:szCs w:val="32"/>
        </w:rPr>
        <w:t>；项目支出</w:t>
      </w:r>
      <w:r>
        <w:rPr>
          <w:rFonts w:ascii="方正仿宋_GBK" w:eastAsia="方正仿宋_GBK" w:hint="eastAsia"/>
          <w:sz w:val="32"/>
          <w:szCs w:val="32"/>
        </w:rPr>
        <w:t>315.94</w:t>
      </w:r>
      <w:r>
        <w:rPr>
          <w:rFonts w:ascii="方正仿宋_GBK" w:eastAsia="方正仿宋_GBK" w:hint="eastAsia"/>
          <w:sz w:val="32"/>
          <w:szCs w:val="32"/>
        </w:rPr>
        <w:t>万元，占</w:t>
      </w:r>
      <w:r>
        <w:rPr>
          <w:rFonts w:ascii="方正仿宋_GBK" w:eastAsia="方正仿宋_GBK" w:hint="eastAsia"/>
          <w:sz w:val="32"/>
          <w:szCs w:val="32"/>
        </w:rPr>
        <w:t>22.5</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结余分配</w:t>
      </w:r>
      <w:r>
        <w:rPr>
          <w:rFonts w:ascii="方正仿宋_GBK" w:eastAsia="方正仿宋_GBK" w:hint="eastAsia"/>
          <w:sz w:val="32"/>
          <w:szCs w:val="32"/>
        </w:rPr>
        <w:t>133.8</w:t>
      </w:r>
      <w:r>
        <w:rPr>
          <w:rFonts w:ascii="方正仿宋_GBK" w:eastAsia="方正仿宋_GBK" w:hint="eastAsia"/>
          <w:sz w:val="32"/>
          <w:szCs w:val="32"/>
        </w:rPr>
        <w:t>万。</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4.</w:t>
      </w:r>
      <w:r>
        <w:rPr>
          <w:rFonts w:ascii="方正仿宋_GBK" w:eastAsia="方正仿宋_GBK" w:hint="eastAsia"/>
          <w:b/>
          <w:sz w:val="32"/>
          <w:szCs w:val="32"/>
        </w:rPr>
        <w:t>结转结余情况。</w:t>
      </w:r>
      <w:r>
        <w:rPr>
          <w:rFonts w:ascii="方正仿宋_GBK" w:eastAsia="方正仿宋_GBK" w:hint="eastAsia"/>
          <w:sz w:val="32"/>
          <w:szCs w:val="32"/>
        </w:rPr>
        <w:t>2020</w:t>
      </w:r>
      <w:r>
        <w:rPr>
          <w:rFonts w:ascii="方正仿宋_GBK" w:eastAsia="方正仿宋_GBK" w:hint="eastAsia"/>
          <w:sz w:val="32"/>
          <w:szCs w:val="32"/>
        </w:rPr>
        <w:t>年度年末结转和结余</w:t>
      </w:r>
      <w:r>
        <w:rPr>
          <w:rFonts w:ascii="方正仿宋_GBK" w:eastAsia="方正仿宋_GBK" w:hint="eastAsia"/>
          <w:sz w:val="32"/>
          <w:szCs w:val="32"/>
        </w:rPr>
        <w:t>35.95</w:t>
      </w:r>
      <w:r>
        <w:rPr>
          <w:rFonts w:ascii="方正仿宋_GBK" w:eastAsia="方正仿宋_GBK" w:hint="eastAsia"/>
          <w:sz w:val="32"/>
          <w:szCs w:val="32"/>
        </w:rPr>
        <w:t>万元，较上年决算数</w:t>
      </w:r>
      <w:r>
        <w:rPr>
          <w:rFonts w:ascii="方正仿宋_GBK" w:eastAsia="方正仿宋_GBK" w:hint="eastAsia"/>
          <w:sz w:val="32"/>
          <w:szCs w:val="32"/>
        </w:rPr>
        <w:t>173.54</w:t>
      </w:r>
      <w:r>
        <w:rPr>
          <w:rFonts w:ascii="方正仿宋_GBK" w:eastAsia="方正仿宋_GBK" w:hint="eastAsia"/>
          <w:sz w:val="32"/>
          <w:szCs w:val="32"/>
        </w:rPr>
        <w:t>万元减少</w:t>
      </w:r>
      <w:r>
        <w:rPr>
          <w:rFonts w:ascii="方正仿宋_GBK" w:eastAsia="方正仿宋_GBK" w:hint="eastAsia"/>
          <w:sz w:val="32"/>
          <w:szCs w:val="32"/>
        </w:rPr>
        <w:t xml:space="preserve"> 137.59</w:t>
      </w:r>
      <w:r>
        <w:rPr>
          <w:rFonts w:ascii="方正仿宋_GBK" w:eastAsia="方正仿宋_GBK" w:hint="eastAsia"/>
          <w:sz w:val="32"/>
          <w:szCs w:val="32"/>
        </w:rPr>
        <w:t>万元，下降</w:t>
      </w:r>
      <w:r>
        <w:rPr>
          <w:rFonts w:ascii="方正仿宋_GBK" w:eastAsia="方正仿宋_GBK" w:hint="eastAsia"/>
          <w:sz w:val="32"/>
          <w:szCs w:val="32"/>
        </w:rPr>
        <w:t xml:space="preserve"> 79.3%</w:t>
      </w:r>
      <w:r>
        <w:rPr>
          <w:rFonts w:ascii="方正仿宋_GBK" w:eastAsia="方正仿宋_GBK" w:hint="eastAsia"/>
          <w:sz w:val="32"/>
          <w:szCs w:val="32"/>
        </w:rPr>
        <w:t>，主要原因是我院加快了项目资金的使用效率，完成了</w:t>
      </w:r>
      <w:r>
        <w:rPr>
          <w:rFonts w:ascii="方正仿宋_GBK" w:eastAsia="方正仿宋_GBK" w:hint="eastAsia"/>
          <w:sz w:val="32"/>
          <w:szCs w:val="32"/>
        </w:rPr>
        <w:t>2019</w:t>
      </w:r>
      <w:r>
        <w:rPr>
          <w:rFonts w:ascii="方正仿宋_GBK" w:eastAsia="方正仿宋_GBK" w:hint="eastAsia"/>
          <w:sz w:val="32"/>
          <w:szCs w:val="32"/>
        </w:rPr>
        <w:t>年未完成的养老院建设项目外立面改造项目等。</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（二）财政拨款收入支出决算总体情况说明</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bCs/>
          <w:sz w:val="32"/>
          <w:szCs w:val="32"/>
        </w:rPr>
      </w:pPr>
      <w:r>
        <w:rPr>
          <w:rFonts w:ascii="方正仿宋_GBK" w:eastAsia="方正仿宋_GBK" w:hint="eastAsia"/>
          <w:bCs/>
          <w:sz w:val="32"/>
          <w:szCs w:val="32"/>
        </w:rPr>
        <w:t>2020</w:t>
      </w:r>
      <w:r>
        <w:rPr>
          <w:rFonts w:ascii="方正仿宋_GBK" w:eastAsia="方正仿宋_GBK" w:hint="eastAsia"/>
          <w:bCs/>
          <w:sz w:val="32"/>
          <w:szCs w:val="32"/>
        </w:rPr>
        <w:t>年度财政拨款收</w:t>
      </w:r>
      <w:r>
        <w:rPr>
          <w:rFonts w:ascii="方正仿宋_GBK" w:eastAsia="方正仿宋_GBK" w:hint="eastAsia"/>
          <w:bCs/>
          <w:sz w:val="32"/>
          <w:szCs w:val="32"/>
        </w:rPr>
        <w:t>入</w:t>
      </w:r>
      <w:r w:rsidR="00541613">
        <w:rPr>
          <w:rFonts w:ascii="方正仿宋_GBK" w:eastAsia="方正仿宋_GBK" w:hint="eastAsia"/>
          <w:bCs/>
          <w:sz w:val="32"/>
          <w:szCs w:val="32"/>
        </w:rPr>
        <w:t>总计</w:t>
      </w:r>
      <w:r>
        <w:rPr>
          <w:rFonts w:ascii="方正仿宋_GBK" w:eastAsia="方正仿宋_GBK" w:hint="eastAsia"/>
          <w:bCs/>
          <w:sz w:val="32"/>
          <w:szCs w:val="32"/>
        </w:rPr>
        <w:t>767.27</w:t>
      </w:r>
      <w:r>
        <w:rPr>
          <w:rFonts w:ascii="方正仿宋_GBK" w:eastAsia="方正仿宋_GBK" w:hint="eastAsia"/>
          <w:bCs/>
          <w:sz w:val="32"/>
          <w:szCs w:val="32"/>
        </w:rPr>
        <w:t>万元</w:t>
      </w:r>
      <w:r>
        <w:rPr>
          <w:rFonts w:ascii="方正仿宋_GBK" w:eastAsia="方正仿宋_GBK" w:hint="eastAsia"/>
          <w:bCs/>
          <w:sz w:val="32"/>
          <w:szCs w:val="32"/>
        </w:rPr>
        <w:t>、支</w:t>
      </w:r>
      <w:r>
        <w:rPr>
          <w:rFonts w:ascii="方正仿宋_GBK" w:eastAsia="方正仿宋_GBK" w:hint="eastAsia"/>
          <w:bCs/>
          <w:sz w:val="32"/>
          <w:szCs w:val="32"/>
        </w:rPr>
        <w:t>出</w:t>
      </w:r>
      <w:r w:rsidR="00541613">
        <w:rPr>
          <w:rFonts w:ascii="方正仿宋_GBK" w:eastAsia="方正仿宋_GBK" w:hint="eastAsia"/>
          <w:bCs/>
          <w:sz w:val="32"/>
          <w:szCs w:val="32"/>
        </w:rPr>
        <w:t>总计</w:t>
      </w:r>
      <w:bookmarkStart w:id="0" w:name="_GoBack"/>
      <w:bookmarkEnd w:id="0"/>
      <w:r>
        <w:rPr>
          <w:rFonts w:ascii="方正仿宋_GBK" w:eastAsia="方正仿宋_GBK" w:hint="eastAsia"/>
          <w:bCs/>
          <w:sz w:val="32"/>
          <w:szCs w:val="32"/>
        </w:rPr>
        <w:t>767.27</w:t>
      </w:r>
      <w:r>
        <w:rPr>
          <w:rFonts w:ascii="方正仿宋_GBK" w:eastAsia="方正仿宋_GBK" w:hint="eastAsia"/>
          <w:bCs/>
          <w:sz w:val="32"/>
          <w:szCs w:val="32"/>
        </w:rPr>
        <w:t>万元。与</w:t>
      </w:r>
      <w:r>
        <w:rPr>
          <w:rFonts w:ascii="方正仿宋_GBK" w:eastAsia="方正仿宋_GBK" w:hint="eastAsia"/>
          <w:bCs/>
          <w:sz w:val="32"/>
          <w:szCs w:val="32"/>
        </w:rPr>
        <w:t>201</w:t>
      </w:r>
      <w:r>
        <w:rPr>
          <w:rFonts w:ascii="方正仿宋_GBK" w:eastAsia="方正仿宋_GBK" w:hint="eastAsia"/>
          <w:bCs/>
          <w:sz w:val="32"/>
          <w:szCs w:val="32"/>
        </w:rPr>
        <w:t>9</w:t>
      </w:r>
      <w:r>
        <w:rPr>
          <w:rFonts w:ascii="方正仿宋_GBK" w:eastAsia="方正仿宋_GBK" w:hint="eastAsia"/>
          <w:bCs/>
          <w:sz w:val="32"/>
          <w:szCs w:val="32"/>
        </w:rPr>
        <w:t xml:space="preserve"> </w:t>
      </w:r>
      <w:r>
        <w:rPr>
          <w:rFonts w:ascii="方正仿宋_GBK" w:eastAsia="方正仿宋_GBK" w:hint="eastAsia"/>
          <w:bCs/>
          <w:sz w:val="32"/>
          <w:szCs w:val="32"/>
        </w:rPr>
        <w:t>年相比，财政拨款收</w:t>
      </w:r>
      <w:r>
        <w:rPr>
          <w:rFonts w:ascii="方正仿宋_GBK" w:eastAsia="方正仿宋_GBK" w:hint="eastAsia"/>
          <w:bCs/>
          <w:sz w:val="32"/>
          <w:szCs w:val="32"/>
        </w:rPr>
        <w:t>入</w:t>
      </w:r>
      <w:r>
        <w:rPr>
          <w:rFonts w:ascii="方正仿宋_GBK" w:eastAsia="方正仿宋_GBK" w:hint="eastAsia"/>
          <w:bCs/>
          <w:sz w:val="32"/>
          <w:szCs w:val="32"/>
        </w:rPr>
        <w:t>774.84</w:t>
      </w:r>
      <w:r>
        <w:rPr>
          <w:rFonts w:ascii="方正仿宋_GBK" w:eastAsia="方正仿宋_GBK" w:hint="eastAsia"/>
          <w:bCs/>
          <w:sz w:val="32"/>
          <w:szCs w:val="32"/>
        </w:rPr>
        <w:t>万元减少</w:t>
      </w:r>
      <w:r>
        <w:rPr>
          <w:rFonts w:ascii="方正仿宋_GBK" w:eastAsia="方正仿宋_GBK" w:hint="eastAsia"/>
          <w:bCs/>
          <w:sz w:val="32"/>
          <w:szCs w:val="32"/>
        </w:rPr>
        <w:t>7.57</w:t>
      </w:r>
      <w:r>
        <w:rPr>
          <w:rFonts w:ascii="方正仿宋_GBK" w:eastAsia="方正仿宋_GBK" w:hint="eastAsia"/>
          <w:bCs/>
          <w:sz w:val="32"/>
          <w:szCs w:val="32"/>
        </w:rPr>
        <w:t>万元，下降</w:t>
      </w:r>
      <w:r>
        <w:rPr>
          <w:rFonts w:ascii="方正仿宋_GBK" w:eastAsia="方正仿宋_GBK" w:hint="eastAsia"/>
          <w:bCs/>
          <w:sz w:val="32"/>
          <w:szCs w:val="32"/>
        </w:rPr>
        <w:t>0.1%</w:t>
      </w:r>
      <w:r>
        <w:rPr>
          <w:rFonts w:ascii="方正仿宋_GBK" w:eastAsia="方正仿宋_GBK" w:hint="eastAsia"/>
          <w:bCs/>
          <w:sz w:val="32"/>
          <w:szCs w:val="32"/>
        </w:rPr>
        <w:t>、</w:t>
      </w:r>
      <w:r>
        <w:rPr>
          <w:rFonts w:ascii="方正仿宋_GBK" w:eastAsia="方正仿宋_GBK" w:hint="eastAsia"/>
          <w:sz w:val="32"/>
          <w:szCs w:val="32"/>
        </w:rPr>
        <w:t>主要原因是</w:t>
      </w:r>
      <w:r>
        <w:rPr>
          <w:rFonts w:ascii="方正仿宋_GBK" w:eastAsia="方正仿宋_GBK" w:hint="eastAsia"/>
          <w:sz w:val="32"/>
          <w:szCs w:val="32"/>
        </w:rPr>
        <w:t>2019</w:t>
      </w:r>
      <w:r>
        <w:rPr>
          <w:rFonts w:ascii="方正仿宋_GBK" w:eastAsia="方正仿宋_GBK" w:hint="eastAsia"/>
          <w:sz w:val="32"/>
          <w:szCs w:val="32"/>
        </w:rPr>
        <w:t>年有养老院建设及外立面改造经费</w:t>
      </w:r>
      <w:r>
        <w:rPr>
          <w:rFonts w:ascii="方正仿宋_GBK" w:eastAsia="方正仿宋_GBK" w:hint="eastAsia"/>
          <w:sz w:val="32"/>
          <w:szCs w:val="32"/>
        </w:rPr>
        <w:t>150</w:t>
      </w:r>
      <w:r>
        <w:rPr>
          <w:rFonts w:ascii="方正仿宋_GBK" w:eastAsia="方正仿宋_GBK" w:hint="eastAsia"/>
          <w:sz w:val="32"/>
          <w:szCs w:val="32"/>
        </w:rPr>
        <w:t>余万元，</w:t>
      </w:r>
      <w:r>
        <w:rPr>
          <w:rFonts w:ascii="方正仿宋_GBK" w:eastAsia="方正仿宋_GBK" w:hint="eastAsia"/>
          <w:sz w:val="32"/>
          <w:szCs w:val="32"/>
        </w:rPr>
        <w:t>2020</w:t>
      </w:r>
      <w:r>
        <w:rPr>
          <w:rFonts w:ascii="方正仿宋_GBK" w:eastAsia="方正仿宋_GBK" w:hint="eastAsia"/>
          <w:sz w:val="32"/>
          <w:szCs w:val="32"/>
        </w:rPr>
        <w:t>年有住房补助</w:t>
      </w:r>
      <w:r>
        <w:rPr>
          <w:rFonts w:ascii="方正仿宋_GBK" w:eastAsia="方正仿宋_GBK" w:hint="eastAsia"/>
          <w:sz w:val="32"/>
          <w:szCs w:val="32"/>
        </w:rPr>
        <w:t>90</w:t>
      </w:r>
      <w:r>
        <w:rPr>
          <w:rFonts w:ascii="方正仿宋_GBK" w:eastAsia="方正仿宋_GBK" w:hint="eastAsia"/>
          <w:sz w:val="32"/>
          <w:szCs w:val="32"/>
        </w:rPr>
        <w:t>余万元，造成差额。</w:t>
      </w:r>
      <w:r>
        <w:rPr>
          <w:rFonts w:ascii="方正仿宋_GBK" w:eastAsia="方正仿宋_GBK" w:hint="eastAsia"/>
          <w:bCs/>
          <w:sz w:val="32"/>
          <w:szCs w:val="32"/>
        </w:rPr>
        <w:t>与</w:t>
      </w:r>
      <w:r>
        <w:rPr>
          <w:rFonts w:ascii="方正仿宋_GBK" w:eastAsia="方正仿宋_GBK" w:hint="eastAsia"/>
          <w:bCs/>
          <w:sz w:val="32"/>
          <w:szCs w:val="32"/>
        </w:rPr>
        <w:t>201</w:t>
      </w:r>
      <w:r>
        <w:rPr>
          <w:rFonts w:ascii="方正仿宋_GBK" w:eastAsia="方正仿宋_GBK" w:hint="eastAsia"/>
          <w:bCs/>
          <w:sz w:val="32"/>
          <w:szCs w:val="32"/>
        </w:rPr>
        <w:t>9</w:t>
      </w:r>
      <w:r>
        <w:rPr>
          <w:rFonts w:ascii="方正仿宋_GBK" w:eastAsia="方正仿宋_GBK" w:hint="eastAsia"/>
          <w:bCs/>
          <w:sz w:val="32"/>
          <w:szCs w:val="32"/>
        </w:rPr>
        <w:t xml:space="preserve"> </w:t>
      </w:r>
      <w:r>
        <w:rPr>
          <w:rFonts w:ascii="方正仿宋_GBK" w:eastAsia="方正仿宋_GBK" w:hint="eastAsia"/>
          <w:bCs/>
          <w:sz w:val="32"/>
          <w:szCs w:val="32"/>
        </w:rPr>
        <w:t>年相比，财政拨款</w:t>
      </w:r>
      <w:r>
        <w:rPr>
          <w:rFonts w:ascii="方正仿宋_GBK" w:eastAsia="方正仿宋_GBK" w:hint="eastAsia"/>
          <w:bCs/>
          <w:sz w:val="32"/>
          <w:szCs w:val="32"/>
        </w:rPr>
        <w:t>支出</w:t>
      </w:r>
      <w:r>
        <w:rPr>
          <w:rFonts w:ascii="方正仿宋_GBK" w:eastAsia="方正仿宋_GBK" w:hint="eastAsia"/>
          <w:bCs/>
          <w:sz w:val="32"/>
          <w:szCs w:val="32"/>
        </w:rPr>
        <w:t>663.72</w:t>
      </w:r>
      <w:r>
        <w:rPr>
          <w:rFonts w:ascii="方正仿宋_GBK" w:eastAsia="方正仿宋_GBK" w:hint="eastAsia"/>
          <w:bCs/>
          <w:sz w:val="32"/>
          <w:szCs w:val="32"/>
        </w:rPr>
        <w:t>万</w:t>
      </w:r>
      <w:r>
        <w:rPr>
          <w:rFonts w:ascii="方正仿宋_GBK" w:eastAsia="方正仿宋_GBK" w:hint="eastAsia"/>
          <w:bCs/>
          <w:sz w:val="32"/>
          <w:szCs w:val="32"/>
        </w:rPr>
        <w:lastRenderedPageBreak/>
        <w:t>元增加</w:t>
      </w:r>
      <w:r>
        <w:rPr>
          <w:rFonts w:ascii="方正仿宋_GBK" w:eastAsia="方正仿宋_GBK" w:hint="eastAsia"/>
          <w:bCs/>
          <w:sz w:val="32"/>
          <w:szCs w:val="32"/>
        </w:rPr>
        <w:t>103.55</w:t>
      </w:r>
      <w:r>
        <w:rPr>
          <w:rFonts w:ascii="方正仿宋_GBK" w:eastAsia="方正仿宋_GBK" w:hint="eastAsia"/>
          <w:bCs/>
          <w:sz w:val="32"/>
          <w:szCs w:val="32"/>
        </w:rPr>
        <w:t>万元</w:t>
      </w:r>
      <w:r>
        <w:rPr>
          <w:rFonts w:ascii="方正仿宋_GBK" w:eastAsia="方正仿宋_GBK" w:hint="eastAsia"/>
          <w:bCs/>
          <w:sz w:val="32"/>
          <w:szCs w:val="32"/>
        </w:rPr>
        <w:t>，增长</w:t>
      </w:r>
      <w:r>
        <w:rPr>
          <w:rFonts w:ascii="方正仿宋_GBK" w:eastAsia="方正仿宋_GBK" w:hint="eastAsia"/>
          <w:bCs/>
          <w:sz w:val="32"/>
          <w:szCs w:val="32"/>
        </w:rPr>
        <w:t>15.6%</w:t>
      </w:r>
      <w:r>
        <w:rPr>
          <w:rFonts w:ascii="方正仿宋_GBK" w:eastAsia="方正仿宋_GBK" w:hint="eastAsia"/>
          <w:bCs/>
          <w:sz w:val="32"/>
          <w:szCs w:val="32"/>
        </w:rPr>
        <w:t>，主要原因是</w:t>
      </w:r>
      <w:r>
        <w:rPr>
          <w:rFonts w:ascii="方正仿宋_GBK" w:eastAsia="方正仿宋_GBK" w:hint="eastAsia"/>
          <w:bCs/>
          <w:sz w:val="32"/>
          <w:szCs w:val="32"/>
        </w:rPr>
        <w:t>2019</w:t>
      </w:r>
      <w:r>
        <w:rPr>
          <w:rFonts w:ascii="方正仿宋_GBK" w:eastAsia="方正仿宋_GBK" w:hint="eastAsia"/>
          <w:bCs/>
          <w:sz w:val="32"/>
          <w:szCs w:val="32"/>
        </w:rPr>
        <w:t>年养老院建设和外立面改造等</w:t>
      </w:r>
      <w:r>
        <w:rPr>
          <w:rFonts w:ascii="方正仿宋_GBK" w:eastAsia="方正仿宋_GBK" w:hint="eastAsia"/>
          <w:bCs/>
          <w:sz w:val="32"/>
          <w:szCs w:val="32"/>
        </w:rPr>
        <w:t>150</w:t>
      </w:r>
      <w:r>
        <w:rPr>
          <w:rFonts w:ascii="方正仿宋_GBK" w:eastAsia="方正仿宋_GBK" w:hint="eastAsia"/>
          <w:bCs/>
          <w:sz w:val="32"/>
          <w:szCs w:val="32"/>
        </w:rPr>
        <w:t>万余元在</w:t>
      </w:r>
      <w:r>
        <w:rPr>
          <w:rFonts w:ascii="方正仿宋_GBK" w:eastAsia="方正仿宋_GBK" w:hint="eastAsia"/>
          <w:bCs/>
          <w:sz w:val="32"/>
          <w:szCs w:val="32"/>
        </w:rPr>
        <w:t>2020</w:t>
      </w:r>
      <w:r>
        <w:rPr>
          <w:rFonts w:ascii="方正仿宋_GBK" w:eastAsia="方正仿宋_GBK" w:hint="eastAsia"/>
          <w:bCs/>
          <w:sz w:val="32"/>
          <w:szCs w:val="32"/>
        </w:rPr>
        <w:t>年支付。</w:t>
      </w:r>
    </w:p>
    <w:p w:rsidR="0083102D" w:rsidRDefault="00291DC9" w:rsidP="00541613">
      <w:pPr>
        <w:pStyle w:val="a6"/>
        <w:shd w:val="clear" w:color="auto" w:fill="FFFFFF"/>
        <w:spacing w:before="0" w:beforeAutospacing="0" w:after="0" w:afterAutospacing="0" w:line="560" w:lineRule="exact"/>
        <w:ind w:firstLineChars="200" w:firstLine="643"/>
        <w:jc w:val="both"/>
        <w:rPr>
          <w:rStyle w:val="a7"/>
        </w:rPr>
      </w:pPr>
      <w:r>
        <w:rPr>
          <w:rStyle w:val="a7"/>
          <w:rFonts w:ascii="方正仿宋_GBK" w:eastAsia="方正仿宋_GBK" w:hint="eastAsia"/>
          <w:sz w:val="32"/>
          <w:szCs w:val="32"/>
        </w:rPr>
        <w:t>（三）一般公共预算财政拨款支出决算情况说明</w:t>
      </w:r>
    </w:p>
    <w:p w:rsidR="0083102D" w:rsidRDefault="00291DC9" w:rsidP="00541613">
      <w:pPr>
        <w:pStyle w:val="a6"/>
        <w:shd w:val="clear" w:color="auto" w:fill="FFFFFF"/>
        <w:spacing w:before="0" w:beforeAutospacing="0" w:after="0" w:afterAutospacing="0" w:line="560" w:lineRule="exact"/>
        <w:ind w:firstLineChars="200" w:firstLine="643"/>
        <w:jc w:val="both"/>
      </w:pPr>
      <w:r>
        <w:rPr>
          <w:rFonts w:ascii="方正仿宋_GBK" w:eastAsia="方正仿宋_GBK" w:hint="eastAsia"/>
          <w:b/>
          <w:sz w:val="32"/>
          <w:szCs w:val="32"/>
        </w:rPr>
        <w:t>1.</w:t>
      </w:r>
      <w:r>
        <w:rPr>
          <w:rFonts w:ascii="方正仿宋_GBK" w:eastAsia="方正仿宋_GBK" w:hint="eastAsia"/>
          <w:b/>
          <w:sz w:val="32"/>
          <w:szCs w:val="32"/>
        </w:rPr>
        <w:t>收入情况。</w:t>
      </w:r>
      <w:r>
        <w:rPr>
          <w:rFonts w:ascii="方正仿宋_GBK" w:eastAsia="方正仿宋_GBK" w:hint="eastAsia"/>
          <w:sz w:val="32"/>
          <w:szCs w:val="32"/>
        </w:rPr>
        <w:t>2020</w:t>
      </w:r>
      <w:r>
        <w:rPr>
          <w:rFonts w:ascii="方正仿宋_GBK" w:eastAsia="方正仿宋_GBK" w:hint="eastAsia"/>
          <w:sz w:val="32"/>
          <w:szCs w:val="32"/>
        </w:rPr>
        <w:t>年度一般公共预算财政拨款收入</w:t>
      </w:r>
      <w:r>
        <w:rPr>
          <w:rFonts w:ascii="方正仿宋_GBK" w:eastAsia="方正仿宋_GBK" w:hint="eastAsia"/>
          <w:sz w:val="32"/>
          <w:szCs w:val="32"/>
        </w:rPr>
        <w:t>593.73</w:t>
      </w:r>
      <w:r>
        <w:rPr>
          <w:rFonts w:ascii="方正仿宋_GBK" w:eastAsia="方正仿宋_GBK" w:hint="eastAsia"/>
          <w:sz w:val="32"/>
          <w:szCs w:val="32"/>
        </w:rPr>
        <w:t>万元，较上年决算数</w:t>
      </w:r>
      <w:r>
        <w:rPr>
          <w:rFonts w:ascii="方正仿宋_GBK" w:eastAsia="方正仿宋_GBK" w:hint="eastAsia"/>
          <w:bCs/>
          <w:sz w:val="32"/>
          <w:szCs w:val="32"/>
        </w:rPr>
        <w:t>774.84</w:t>
      </w:r>
      <w:r>
        <w:rPr>
          <w:rFonts w:ascii="方正仿宋_GBK" w:eastAsia="方正仿宋_GBK" w:hint="eastAsia"/>
          <w:bCs/>
          <w:sz w:val="32"/>
          <w:szCs w:val="32"/>
        </w:rPr>
        <w:t>万元减少</w:t>
      </w:r>
      <w:r>
        <w:rPr>
          <w:rFonts w:ascii="方正仿宋_GBK" w:eastAsia="方正仿宋_GBK" w:hint="eastAsia"/>
          <w:bCs/>
          <w:sz w:val="32"/>
          <w:szCs w:val="32"/>
        </w:rPr>
        <w:t>181.11</w:t>
      </w:r>
      <w:r>
        <w:rPr>
          <w:rFonts w:ascii="方正仿宋_GBK" w:eastAsia="方正仿宋_GBK" w:hint="eastAsia"/>
          <w:bCs/>
          <w:sz w:val="32"/>
          <w:szCs w:val="32"/>
        </w:rPr>
        <w:t>万元，下降</w:t>
      </w:r>
      <w:r>
        <w:rPr>
          <w:rFonts w:ascii="方正仿宋_GBK" w:eastAsia="方正仿宋_GBK" w:hint="eastAsia"/>
          <w:bCs/>
          <w:sz w:val="32"/>
          <w:szCs w:val="32"/>
        </w:rPr>
        <w:t>23.4%</w:t>
      </w:r>
      <w:r>
        <w:rPr>
          <w:rFonts w:ascii="方正仿宋_GBK" w:eastAsia="方正仿宋_GBK" w:hint="eastAsia"/>
          <w:sz w:val="32"/>
          <w:szCs w:val="32"/>
        </w:rPr>
        <w:t>，主要原因是</w:t>
      </w:r>
      <w:r>
        <w:rPr>
          <w:rFonts w:ascii="方正仿宋_GBK" w:eastAsia="方正仿宋_GBK" w:hint="eastAsia"/>
          <w:sz w:val="32"/>
          <w:szCs w:val="32"/>
        </w:rPr>
        <w:t>2019</w:t>
      </w:r>
      <w:r>
        <w:rPr>
          <w:rFonts w:ascii="方正仿宋_GBK" w:eastAsia="方正仿宋_GBK" w:hint="eastAsia"/>
          <w:sz w:val="32"/>
          <w:szCs w:val="32"/>
        </w:rPr>
        <w:t>年有养老院建设及外立面改造经费近</w:t>
      </w:r>
      <w:r>
        <w:rPr>
          <w:rFonts w:ascii="方正仿宋_GBK" w:eastAsia="方正仿宋_GBK" w:hint="eastAsia"/>
          <w:sz w:val="32"/>
          <w:szCs w:val="32"/>
        </w:rPr>
        <w:t>150</w:t>
      </w:r>
      <w:r>
        <w:rPr>
          <w:rFonts w:ascii="方正仿宋_GBK" w:eastAsia="方正仿宋_GBK" w:hint="eastAsia"/>
          <w:sz w:val="32"/>
          <w:szCs w:val="32"/>
        </w:rPr>
        <w:t>万</w:t>
      </w:r>
      <w:r>
        <w:rPr>
          <w:rFonts w:ascii="方正仿宋_GBK" w:eastAsia="方正仿宋_GBK" w:hint="eastAsia"/>
          <w:sz w:val="32"/>
          <w:szCs w:val="32"/>
        </w:rPr>
        <w:t>。较年初预算数</w:t>
      </w:r>
      <w:r>
        <w:rPr>
          <w:rFonts w:ascii="方正仿宋_GBK" w:eastAsia="方正仿宋_GBK" w:hint="eastAsia"/>
          <w:sz w:val="32"/>
          <w:szCs w:val="32"/>
        </w:rPr>
        <w:t>325.61</w:t>
      </w:r>
      <w:r>
        <w:rPr>
          <w:rFonts w:ascii="方正仿宋_GBK" w:eastAsia="方正仿宋_GBK" w:hint="eastAsia"/>
          <w:sz w:val="32"/>
          <w:szCs w:val="32"/>
        </w:rPr>
        <w:t>万元</w:t>
      </w:r>
      <w:r>
        <w:rPr>
          <w:rFonts w:ascii="方正仿宋_GBK" w:eastAsia="方正仿宋_GBK" w:hint="eastAsia"/>
          <w:sz w:val="32"/>
          <w:szCs w:val="32"/>
        </w:rPr>
        <w:t>增加</w:t>
      </w:r>
      <w:r>
        <w:rPr>
          <w:rFonts w:ascii="方正仿宋_GBK" w:eastAsia="方正仿宋_GBK" w:hint="eastAsia"/>
          <w:sz w:val="32"/>
          <w:szCs w:val="32"/>
        </w:rPr>
        <w:t>268.12</w:t>
      </w:r>
      <w:r>
        <w:rPr>
          <w:rFonts w:ascii="方正仿宋_GBK" w:eastAsia="方正仿宋_GBK" w:hint="eastAsia"/>
          <w:sz w:val="32"/>
          <w:szCs w:val="32"/>
        </w:rPr>
        <w:t>万元，增长</w:t>
      </w:r>
      <w:r>
        <w:rPr>
          <w:rFonts w:ascii="方正仿宋_GBK" w:eastAsia="方正仿宋_GBK" w:hint="eastAsia"/>
          <w:sz w:val="32"/>
          <w:szCs w:val="32"/>
        </w:rPr>
        <w:t>45.2</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年初预算只有人员经费日常运行经费，年中追加了基本公卫经费</w:t>
      </w:r>
      <w:r>
        <w:rPr>
          <w:rFonts w:ascii="方正仿宋_GBK" w:eastAsia="方正仿宋_GBK" w:hint="eastAsia"/>
          <w:sz w:val="32"/>
          <w:szCs w:val="32"/>
        </w:rPr>
        <w:t>91.13</w:t>
      </w:r>
      <w:r>
        <w:rPr>
          <w:rFonts w:ascii="方正仿宋_GBK" w:eastAsia="方正仿宋_GBK" w:hint="eastAsia"/>
          <w:sz w:val="32"/>
          <w:szCs w:val="32"/>
        </w:rPr>
        <w:t>万等项目经费</w:t>
      </w:r>
      <w:r>
        <w:rPr>
          <w:rFonts w:ascii="方正仿宋_GBK" w:eastAsia="方正仿宋_GBK" w:hint="eastAsia"/>
          <w:sz w:val="32"/>
          <w:szCs w:val="32"/>
        </w:rPr>
        <w:t>。此外，年初财政拨款结转和结余</w:t>
      </w:r>
      <w:r>
        <w:rPr>
          <w:rFonts w:ascii="方正仿宋_GBK" w:eastAsia="方正仿宋_GBK" w:hint="eastAsia"/>
          <w:sz w:val="32"/>
          <w:szCs w:val="32"/>
        </w:rPr>
        <w:t>173.54</w:t>
      </w:r>
      <w:r>
        <w:rPr>
          <w:rFonts w:ascii="方正仿宋_GBK" w:eastAsia="方正仿宋_GBK" w:hint="eastAsia"/>
          <w:sz w:val="32"/>
          <w:szCs w:val="32"/>
        </w:rPr>
        <w:t>万元。</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w:t>
      </w:r>
      <w:r>
        <w:rPr>
          <w:rFonts w:ascii="方正仿宋_GBK" w:eastAsia="方正仿宋_GBK" w:hint="eastAsia"/>
          <w:b/>
          <w:sz w:val="32"/>
          <w:szCs w:val="32"/>
        </w:rPr>
        <w:t>支出情况。</w:t>
      </w:r>
      <w:r>
        <w:rPr>
          <w:rFonts w:ascii="方正仿宋_GBK" w:eastAsia="方正仿宋_GBK" w:hint="eastAsia"/>
          <w:sz w:val="32"/>
          <w:szCs w:val="32"/>
        </w:rPr>
        <w:t>2020</w:t>
      </w:r>
      <w:r>
        <w:rPr>
          <w:rFonts w:ascii="方正仿宋_GBK" w:eastAsia="方正仿宋_GBK" w:hint="eastAsia"/>
          <w:sz w:val="32"/>
          <w:szCs w:val="32"/>
        </w:rPr>
        <w:t>年度一般公共预算财政拨款支出</w:t>
      </w:r>
      <w:r>
        <w:rPr>
          <w:rFonts w:ascii="方正仿宋_GBK" w:eastAsia="方正仿宋_GBK" w:hint="eastAsia"/>
          <w:sz w:val="32"/>
          <w:szCs w:val="32"/>
        </w:rPr>
        <w:t>731.33</w:t>
      </w:r>
      <w:r>
        <w:rPr>
          <w:rFonts w:ascii="方正仿宋_GBK" w:eastAsia="方正仿宋_GBK" w:hint="eastAsia"/>
          <w:sz w:val="32"/>
          <w:szCs w:val="32"/>
        </w:rPr>
        <w:t>万元，较上年决算数</w:t>
      </w:r>
      <w:r>
        <w:rPr>
          <w:rFonts w:ascii="方正仿宋_GBK" w:eastAsia="方正仿宋_GBK" w:hint="eastAsia"/>
          <w:bCs/>
          <w:sz w:val="32"/>
          <w:szCs w:val="32"/>
        </w:rPr>
        <w:t>663.72</w:t>
      </w:r>
      <w:r>
        <w:rPr>
          <w:rFonts w:ascii="方正仿宋_GBK" w:eastAsia="方正仿宋_GBK" w:hint="eastAsia"/>
          <w:bCs/>
          <w:sz w:val="32"/>
          <w:szCs w:val="32"/>
        </w:rPr>
        <w:t>万元增加</w:t>
      </w:r>
      <w:r>
        <w:rPr>
          <w:rFonts w:ascii="方正仿宋_GBK" w:eastAsia="方正仿宋_GBK" w:hint="eastAsia"/>
          <w:bCs/>
          <w:sz w:val="32"/>
          <w:szCs w:val="32"/>
        </w:rPr>
        <w:t>67.39</w:t>
      </w:r>
      <w:r>
        <w:rPr>
          <w:rFonts w:ascii="方正仿宋_GBK" w:eastAsia="方正仿宋_GBK" w:hint="eastAsia"/>
          <w:bCs/>
          <w:sz w:val="32"/>
          <w:szCs w:val="32"/>
        </w:rPr>
        <w:t>万元，增长</w:t>
      </w:r>
      <w:r>
        <w:rPr>
          <w:rFonts w:ascii="方正仿宋_GBK" w:eastAsia="方正仿宋_GBK" w:hint="eastAsia"/>
          <w:bCs/>
          <w:sz w:val="32"/>
          <w:szCs w:val="32"/>
        </w:rPr>
        <w:t>1.0%</w:t>
      </w:r>
      <w:r>
        <w:rPr>
          <w:rFonts w:ascii="方正仿宋_GBK" w:eastAsia="方正仿宋_GBK" w:hint="eastAsia"/>
          <w:bCs/>
          <w:sz w:val="32"/>
          <w:szCs w:val="32"/>
        </w:rPr>
        <w:t>，主要原因是</w:t>
      </w:r>
      <w:r>
        <w:rPr>
          <w:rFonts w:ascii="方正仿宋_GBK" w:eastAsia="方正仿宋_GBK" w:hint="eastAsia"/>
          <w:bCs/>
          <w:sz w:val="32"/>
          <w:szCs w:val="32"/>
        </w:rPr>
        <w:t>2019</w:t>
      </w:r>
      <w:r>
        <w:rPr>
          <w:rFonts w:ascii="方正仿宋_GBK" w:eastAsia="方正仿宋_GBK" w:hint="eastAsia"/>
          <w:bCs/>
          <w:sz w:val="32"/>
          <w:szCs w:val="32"/>
        </w:rPr>
        <w:t>年养老院建设和外立面改造等</w:t>
      </w:r>
      <w:r>
        <w:rPr>
          <w:rFonts w:ascii="方正仿宋_GBK" w:eastAsia="方正仿宋_GBK" w:hint="eastAsia"/>
          <w:bCs/>
          <w:sz w:val="32"/>
          <w:szCs w:val="32"/>
        </w:rPr>
        <w:t>150</w:t>
      </w:r>
      <w:r>
        <w:rPr>
          <w:rFonts w:ascii="方正仿宋_GBK" w:eastAsia="方正仿宋_GBK" w:hint="eastAsia"/>
          <w:bCs/>
          <w:sz w:val="32"/>
          <w:szCs w:val="32"/>
        </w:rPr>
        <w:t>万余元在</w:t>
      </w:r>
      <w:r>
        <w:rPr>
          <w:rFonts w:ascii="方正仿宋_GBK" w:eastAsia="方正仿宋_GBK" w:hint="eastAsia"/>
          <w:bCs/>
          <w:sz w:val="32"/>
          <w:szCs w:val="32"/>
        </w:rPr>
        <w:t>2020</w:t>
      </w:r>
      <w:r>
        <w:rPr>
          <w:rFonts w:ascii="方正仿宋_GBK" w:eastAsia="方正仿宋_GBK" w:hint="eastAsia"/>
          <w:bCs/>
          <w:sz w:val="32"/>
          <w:szCs w:val="32"/>
        </w:rPr>
        <w:t>年支付。</w:t>
      </w:r>
      <w:r>
        <w:rPr>
          <w:rFonts w:ascii="方正仿宋_GBK" w:eastAsia="方正仿宋_GBK" w:hint="eastAsia"/>
          <w:sz w:val="32"/>
          <w:szCs w:val="32"/>
        </w:rPr>
        <w:t>较年初预算数</w:t>
      </w:r>
      <w:r>
        <w:rPr>
          <w:rFonts w:ascii="方正仿宋_GBK" w:eastAsia="方正仿宋_GBK" w:hint="eastAsia"/>
          <w:sz w:val="32"/>
          <w:szCs w:val="32"/>
        </w:rPr>
        <w:t>499.15</w:t>
      </w:r>
      <w:r>
        <w:rPr>
          <w:rFonts w:ascii="方正仿宋_GBK" w:eastAsia="方正仿宋_GBK" w:hint="eastAsia"/>
          <w:sz w:val="32"/>
          <w:szCs w:val="32"/>
        </w:rPr>
        <w:t>万元</w:t>
      </w:r>
      <w:r>
        <w:rPr>
          <w:rFonts w:ascii="方正仿宋_GBK" w:eastAsia="方正仿宋_GBK" w:hint="eastAsia"/>
          <w:bCs/>
          <w:sz w:val="32"/>
          <w:szCs w:val="32"/>
        </w:rPr>
        <w:t>增加</w:t>
      </w:r>
      <w:r>
        <w:rPr>
          <w:rFonts w:ascii="方正仿宋_GBK" w:eastAsia="方正仿宋_GBK" w:hint="eastAsia"/>
          <w:bCs/>
          <w:sz w:val="32"/>
          <w:szCs w:val="32"/>
        </w:rPr>
        <w:t>232.18</w:t>
      </w:r>
      <w:r>
        <w:rPr>
          <w:rFonts w:ascii="方正仿宋_GBK" w:eastAsia="方正仿宋_GBK" w:hint="eastAsia"/>
          <w:bCs/>
          <w:sz w:val="32"/>
          <w:szCs w:val="32"/>
        </w:rPr>
        <w:t>万元，增长</w:t>
      </w:r>
      <w:r>
        <w:rPr>
          <w:rFonts w:ascii="方正仿宋_GBK" w:eastAsia="方正仿宋_GBK" w:hint="eastAsia"/>
          <w:bCs/>
          <w:sz w:val="32"/>
          <w:szCs w:val="32"/>
        </w:rPr>
        <w:t>46.5%</w:t>
      </w:r>
      <w:r>
        <w:rPr>
          <w:rFonts w:ascii="方正仿宋_GBK" w:eastAsia="方正仿宋_GBK" w:hint="eastAsia"/>
          <w:bCs/>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年初支出预算只有人员经费日常运行经费支出，年中追加了基本公卫经费</w:t>
      </w:r>
      <w:r>
        <w:rPr>
          <w:rFonts w:ascii="方正仿宋_GBK" w:eastAsia="方正仿宋_GBK" w:hint="eastAsia"/>
          <w:sz w:val="32"/>
          <w:szCs w:val="32"/>
        </w:rPr>
        <w:t>91.13</w:t>
      </w:r>
      <w:r>
        <w:rPr>
          <w:rFonts w:ascii="方正仿宋_GBK" w:eastAsia="方正仿宋_GBK" w:hint="eastAsia"/>
          <w:sz w:val="32"/>
          <w:szCs w:val="32"/>
        </w:rPr>
        <w:t>万等项目经费支出预算。</w:t>
      </w:r>
    </w:p>
    <w:p w:rsidR="0083102D" w:rsidRDefault="00291DC9" w:rsidP="00541613">
      <w:pPr>
        <w:pStyle w:val="a6"/>
        <w:widowControl w:val="0"/>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3.</w:t>
      </w:r>
      <w:r>
        <w:rPr>
          <w:rFonts w:ascii="方正仿宋_GBK" w:eastAsia="方正仿宋_GBK" w:hint="eastAsia"/>
          <w:b/>
          <w:sz w:val="32"/>
          <w:szCs w:val="32"/>
        </w:rPr>
        <w:t>结转结余情况。</w:t>
      </w:r>
      <w:r>
        <w:rPr>
          <w:rFonts w:ascii="方正仿宋_GBK" w:eastAsia="方正仿宋_GBK" w:hint="eastAsia"/>
          <w:sz w:val="32"/>
          <w:szCs w:val="32"/>
        </w:rPr>
        <w:t>2020</w:t>
      </w:r>
      <w:r>
        <w:rPr>
          <w:rFonts w:ascii="方正仿宋_GBK" w:eastAsia="方正仿宋_GBK" w:hint="eastAsia"/>
          <w:sz w:val="32"/>
          <w:szCs w:val="32"/>
        </w:rPr>
        <w:t>年度年末一般公共预算财政拨款结转和结余</w:t>
      </w:r>
      <w:r>
        <w:rPr>
          <w:rFonts w:ascii="方正仿宋_GBK" w:eastAsia="方正仿宋_GBK" w:hint="eastAsia"/>
          <w:sz w:val="32"/>
          <w:szCs w:val="32"/>
        </w:rPr>
        <w:t>35.95</w:t>
      </w:r>
      <w:r>
        <w:rPr>
          <w:rFonts w:ascii="方正仿宋_GBK" w:eastAsia="方正仿宋_GBK" w:hint="eastAsia"/>
          <w:sz w:val="32"/>
          <w:szCs w:val="32"/>
        </w:rPr>
        <w:t>万元，较上</w:t>
      </w:r>
      <w:r>
        <w:rPr>
          <w:rFonts w:ascii="方正仿宋_GBK" w:eastAsia="方正仿宋_GBK" w:hint="eastAsia"/>
          <w:sz w:val="32"/>
          <w:szCs w:val="32"/>
        </w:rPr>
        <w:t>年决算数</w:t>
      </w:r>
      <w:r>
        <w:rPr>
          <w:rFonts w:ascii="方正仿宋_GBK" w:eastAsia="方正仿宋_GBK" w:hint="eastAsia"/>
          <w:sz w:val="32"/>
          <w:szCs w:val="32"/>
        </w:rPr>
        <w:t>173.54</w:t>
      </w:r>
      <w:r>
        <w:rPr>
          <w:rFonts w:ascii="方正仿宋_GBK" w:eastAsia="方正仿宋_GBK" w:hint="eastAsia"/>
          <w:sz w:val="32"/>
          <w:szCs w:val="32"/>
        </w:rPr>
        <w:t>万元减少</w:t>
      </w:r>
      <w:r>
        <w:rPr>
          <w:rFonts w:ascii="方正仿宋_GBK" w:eastAsia="方正仿宋_GBK" w:hint="eastAsia"/>
          <w:sz w:val="32"/>
          <w:szCs w:val="32"/>
        </w:rPr>
        <w:t xml:space="preserve"> 137.59</w:t>
      </w:r>
      <w:r>
        <w:rPr>
          <w:rFonts w:ascii="方正仿宋_GBK" w:eastAsia="方正仿宋_GBK" w:hint="eastAsia"/>
          <w:sz w:val="32"/>
          <w:szCs w:val="32"/>
        </w:rPr>
        <w:t>万元，下降</w:t>
      </w:r>
      <w:r>
        <w:rPr>
          <w:rFonts w:ascii="方正仿宋_GBK" w:eastAsia="方正仿宋_GBK" w:hint="eastAsia"/>
          <w:sz w:val="32"/>
          <w:szCs w:val="32"/>
        </w:rPr>
        <w:t xml:space="preserve"> 79.3%</w:t>
      </w:r>
      <w:r>
        <w:rPr>
          <w:rFonts w:ascii="方正仿宋_GBK" w:eastAsia="方正仿宋_GBK" w:hint="eastAsia"/>
          <w:sz w:val="32"/>
          <w:szCs w:val="32"/>
        </w:rPr>
        <w:t>，主要原因是我院加快了项目资金的使用效率，完成了</w:t>
      </w:r>
      <w:r>
        <w:rPr>
          <w:rFonts w:ascii="方正仿宋_GBK" w:eastAsia="方正仿宋_GBK" w:hint="eastAsia"/>
          <w:sz w:val="32"/>
          <w:szCs w:val="32"/>
        </w:rPr>
        <w:t>2019</w:t>
      </w:r>
      <w:r>
        <w:rPr>
          <w:rFonts w:ascii="方正仿宋_GBK" w:eastAsia="方正仿宋_GBK" w:hint="eastAsia"/>
          <w:sz w:val="32"/>
          <w:szCs w:val="32"/>
        </w:rPr>
        <w:t>年未完成的养老院建设项目外立面改造项目等。</w:t>
      </w:r>
    </w:p>
    <w:p w:rsidR="0083102D" w:rsidRDefault="00291DC9" w:rsidP="00541613">
      <w:pPr>
        <w:pStyle w:val="a6"/>
        <w:widowControl w:val="0"/>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lastRenderedPageBreak/>
        <w:t>4.</w:t>
      </w:r>
      <w:r>
        <w:rPr>
          <w:rFonts w:ascii="方正仿宋_GBK" w:eastAsia="方正仿宋_GBK" w:hint="eastAsia"/>
          <w:b/>
          <w:sz w:val="32"/>
          <w:szCs w:val="32"/>
        </w:rPr>
        <w:t>比较情况。</w:t>
      </w: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年度一般公共预算财政拨款支出主要用于以下几个方面：</w:t>
      </w:r>
    </w:p>
    <w:p w:rsidR="0083102D" w:rsidRDefault="00291DC9">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w:t>
      </w:r>
      <w:r>
        <w:rPr>
          <w:rFonts w:ascii="方正仿宋_GBK" w:eastAsia="方正仿宋_GBK" w:hint="eastAsia"/>
          <w:sz w:val="32"/>
          <w:szCs w:val="32"/>
        </w:rPr>
        <w:t>社会保障和就业支出</w:t>
      </w:r>
      <w:r>
        <w:rPr>
          <w:rFonts w:ascii="方正仿宋_GBK" w:eastAsia="方正仿宋_GBK" w:hint="eastAsia"/>
          <w:sz w:val="32"/>
          <w:szCs w:val="32"/>
        </w:rPr>
        <w:t>46.1</w:t>
      </w:r>
      <w:r>
        <w:rPr>
          <w:rFonts w:ascii="方正仿宋_GBK" w:eastAsia="方正仿宋_GBK" w:hint="eastAsia"/>
          <w:sz w:val="32"/>
          <w:szCs w:val="32"/>
        </w:rPr>
        <w:t>万元，占</w:t>
      </w:r>
      <w:r>
        <w:rPr>
          <w:rFonts w:ascii="方正仿宋_GBK" w:eastAsia="方正仿宋_GBK" w:hint="eastAsia"/>
          <w:sz w:val="32"/>
          <w:szCs w:val="32"/>
        </w:rPr>
        <w:t>6.3</w:t>
      </w:r>
      <w:r>
        <w:rPr>
          <w:rFonts w:ascii="方正仿宋_GBK" w:eastAsia="方正仿宋_GBK" w:hint="eastAsia"/>
          <w:sz w:val="32"/>
          <w:szCs w:val="32"/>
        </w:rPr>
        <w:t>%</w:t>
      </w:r>
      <w:r>
        <w:rPr>
          <w:rFonts w:ascii="方正仿宋_GBK" w:eastAsia="方正仿宋_GBK" w:hint="eastAsia"/>
          <w:sz w:val="32"/>
          <w:szCs w:val="32"/>
        </w:rPr>
        <w:t>，较年</w:t>
      </w:r>
      <w:r>
        <w:rPr>
          <w:rFonts w:ascii="方正仿宋_GBK" w:eastAsia="方正仿宋_GBK" w:hint="eastAsia"/>
          <w:sz w:val="32"/>
          <w:szCs w:val="32"/>
        </w:rPr>
        <w:t>初预算数</w:t>
      </w:r>
      <w:r>
        <w:rPr>
          <w:rFonts w:ascii="方正仿宋_GBK" w:eastAsia="方正仿宋_GBK" w:hint="eastAsia"/>
          <w:sz w:val="32"/>
          <w:szCs w:val="32"/>
        </w:rPr>
        <w:t>46.1</w:t>
      </w:r>
      <w:r>
        <w:rPr>
          <w:rFonts w:ascii="方正仿宋_GBK" w:eastAsia="方正仿宋_GBK" w:hint="eastAsia"/>
          <w:sz w:val="32"/>
          <w:szCs w:val="32"/>
        </w:rPr>
        <w:t>万元，不变。</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2</w:t>
      </w:r>
      <w:r>
        <w:rPr>
          <w:rFonts w:ascii="方正仿宋_GBK" w:eastAsia="方正仿宋_GBK" w:hint="eastAsia"/>
          <w:sz w:val="32"/>
          <w:szCs w:val="32"/>
        </w:rPr>
        <w:t>）</w:t>
      </w:r>
      <w:r>
        <w:rPr>
          <w:rFonts w:ascii="方正仿宋_GBK" w:eastAsia="方正仿宋_GBK" w:hint="eastAsia"/>
          <w:sz w:val="32"/>
          <w:szCs w:val="32"/>
        </w:rPr>
        <w:t>卫生和健康支出</w:t>
      </w:r>
      <w:r>
        <w:rPr>
          <w:rFonts w:ascii="方正仿宋_GBK" w:eastAsia="方正仿宋_GBK" w:hint="eastAsia"/>
          <w:sz w:val="32"/>
          <w:szCs w:val="32"/>
        </w:rPr>
        <w:t>570.22</w:t>
      </w:r>
      <w:r>
        <w:rPr>
          <w:rFonts w:ascii="方正仿宋_GBK" w:eastAsia="方正仿宋_GBK" w:hint="eastAsia"/>
          <w:sz w:val="32"/>
          <w:szCs w:val="32"/>
        </w:rPr>
        <w:t>万元，占</w:t>
      </w:r>
      <w:r>
        <w:rPr>
          <w:rFonts w:ascii="方正仿宋_GBK" w:eastAsia="方正仿宋_GBK" w:hint="eastAsia"/>
          <w:sz w:val="32"/>
          <w:szCs w:val="32"/>
        </w:rPr>
        <w:t>78.0</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453.05</w:t>
      </w:r>
      <w:r>
        <w:rPr>
          <w:rFonts w:ascii="方正仿宋_GBK" w:eastAsia="方正仿宋_GBK" w:hint="eastAsia"/>
          <w:sz w:val="32"/>
          <w:szCs w:val="32"/>
        </w:rPr>
        <w:t>万元增加</w:t>
      </w:r>
      <w:r>
        <w:rPr>
          <w:rFonts w:ascii="方正仿宋_GBK" w:eastAsia="方正仿宋_GBK" w:hint="eastAsia"/>
          <w:sz w:val="32"/>
          <w:szCs w:val="32"/>
        </w:rPr>
        <w:t>117.17</w:t>
      </w:r>
      <w:r>
        <w:rPr>
          <w:rFonts w:ascii="方正仿宋_GBK" w:eastAsia="方正仿宋_GBK" w:hint="eastAsia"/>
          <w:sz w:val="32"/>
          <w:szCs w:val="32"/>
        </w:rPr>
        <w:t>万元，增长</w:t>
      </w:r>
      <w:r>
        <w:rPr>
          <w:rFonts w:ascii="方正仿宋_GBK" w:eastAsia="方正仿宋_GBK" w:hint="eastAsia"/>
          <w:sz w:val="32"/>
          <w:szCs w:val="32"/>
        </w:rPr>
        <w:t>25.86%</w:t>
      </w:r>
      <w:r>
        <w:rPr>
          <w:rFonts w:ascii="方正仿宋_GBK" w:eastAsia="方正仿宋_GBK" w:hint="eastAsia"/>
          <w:sz w:val="32"/>
          <w:szCs w:val="32"/>
        </w:rPr>
        <w:t>，主要原因是年中追加了基本公卫经费</w:t>
      </w:r>
      <w:r>
        <w:rPr>
          <w:rFonts w:ascii="方正仿宋_GBK" w:eastAsia="方正仿宋_GBK" w:hint="eastAsia"/>
          <w:sz w:val="32"/>
          <w:szCs w:val="32"/>
        </w:rPr>
        <w:t>91.13</w:t>
      </w:r>
      <w:r>
        <w:rPr>
          <w:rFonts w:ascii="方正仿宋_GBK" w:eastAsia="方正仿宋_GBK" w:hint="eastAsia"/>
          <w:sz w:val="32"/>
          <w:szCs w:val="32"/>
        </w:rPr>
        <w:t>万等项目经费支出预算。</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3</w:t>
      </w:r>
      <w:r>
        <w:rPr>
          <w:rFonts w:ascii="方正仿宋_GBK" w:eastAsia="方正仿宋_GBK" w:hint="eastAsia"/>
          <w:sz w:val="32"/>
          <w:szCs w:val="32"/>
        </w:rPr>
        <w:t>）</w:t>
      </w:r>
      <w:r>
        <w:rPr>
          <w:rFonts w:ascii="方正仿宋_GBK" w:eastAsia="方正仿宋_GBK" w:hint="eastAsia"/>
          <w:sz w:val="32"/>
          <w:szCs w:val="32"/>
        </w:rPr>
        <w:t>住房和保障支出</w:t>
      </w:r>
      <w:r>
        <w:rPr>
          <w:rFonts w:ascii="方正仿宋_GBK" w:eastAsia="方正仿宋_GBK" w:hint="eastAsia"/>
          <w:sz w:val="32"/>
          <w:szCs w:val="32"/>
        </w:rPr>
        <w:t>115.01</w:t>
      </w:r>
      <w:r>
        <w:rPr>
          <w:rFonts w:ascii="方正仿宋_GBK" w:eastAsia="方正仿宋_GBK" w:hint="eastAsia"/>
          <w:sz w:val="32"/>
          <w:szCs w:val="32"/>
        </w:rPr>
        <w:t>万元，占</w:t>
      </w:r>
      <w:r>
        <w:rPr>
          <w:rFonts w:ascii="方正仿宋_GBK" w:eastAsia="方正仿宋_GBK" w:hint="eastAsia"/>
          <w:sz w:val="32"/>
          <w:szCs w:val="32"/>
        </w:rPr>
        <w:t>15.7</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0</w:t>
      </w:r>
      <w:r>
        <w:rPr>
          <w:rFonts w:ascii="方正仿宋_GBK" w:eastAsia="方正仿宋_GBK" w:hint="eastAsia"/>
          <w:sz w:val="32"/>
          <w:szCs w:val="32"/>
        </w:rPr>
        <w:t>万元增加</w:t>
      </w:r>
      <w:r>
        <w:rPr>
          <w:rFonts w:ascii="方正仿宋_GBK" w:eastAsia="方正仿宋_GBK" w:hint="eastAsia"/>
          <w:sz w:val="32"/>
          <w:szCs w:val="32"/>
        </w:rPr>
        <w:t>115.01</w:t>
      </w:r>
      <w:r>
        <w:rPr>
          <w:rFonts w:ascii="方正仿宋_GBK" w:eastAsia="方正仿宋_GBK" w:hint="eastAsia"/>
          <w:sz w:val="32"/>
          <w:szCs w:val="32"/>
        </w:rPr>
        <w:t>万元，增长</w:t>
      </w:r>
      <w:r>
        <w:rPr>
          <w:rFonts w:ascii="方正仿宋_GBK" w:eastAsia="方正仿宋_GBK" w:hint="eastAsia"/>
          <w:sz w:val="32"/>
          <w:szCs w:val="32"/>
        </w:rPr>
        <w:t>100%</w:t>
      </w:r>
      <w:r>
        <w:rPr>
          <w:rFonts w:ascii="方正仿宋_GBK" w:eastAsia="方正仿宋_GBK" w:hint="eastAsia"/>
          <w:sz w:val="32"/>
          <w:szCs w:val="32"/>
        </w:rPr>
        <w:t>，主要原因是年中才追加</w:t>
      </w:r>
      <w:r>
        <w:rPr>
          <w:rFonts w:ascii="方正仿宋_GBK" w:eastAsia="方正仿宋_GBK" w:hint="eastAsia"/>
          <w:sz w:val="32"/>
          <w:szCs w:val="32"/>
        </w:rPr>
        <w:t>2015</w:t>
      </w:r>
      <w:r>
        <w:rPr>
          <w:rFonts w:ascii="方正仿宋_GBK" w:eastAsia="方正仿宋_GBK" w:hint="eastAsia"/>
          <w:sz w:val="32"/>
          <w:szCs w:val="32"/>
        </w:rPr>
        <w:t>年住房补贴。</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（四）一般公共预算财政拨款基本支出决算情况说明</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年度一般公共财政拨款基本支出</w:t>
      </w:r>
      <w:r>
        <w:rPr>
          <w:rFonts w:ascii="方正仿宋_GBK" w:eastAsia="方正仿宋_GBK" w:hint="eastAsia"/>
          <w:sz w:val="32"/>
          <w:szCs w:val="32"/>
        </w:rPr>
        <w:t>415.39</w:t>
      </w:r>
      <w:r>
        <w:rPr>
          <w:rFonts w:ascii="方正仿宋_GBK" w:eastAsia="方正仿宋_GBK" w:hint="eastAsia"/>
          <w:sz w:val="32"/>
          <w:szCs w:val="32"/>
        </w:rPr>
        <w:t>万元。其中：人员经费</w:t>
      </w:r>
      <w:r>
        <w:rPr>
          <w:rFonts w:ascii="方正仿宋_GBK" w:eastAsia="方正仿宋_GBK" w:hint="eastAsia"/>
          <w:sz w:val="32"/>
          <w:szCs w:val="32"/>
        </w:rPr>
        <w:t>377.07</w:t>
      </w:r>
      <w:r>
        <w:rPr>
          <w:rFonts w:ascii="方正仿宋_GBK" w:eastAsia="方正仿宋_GBK" w:hint="eastAsia"/>
          <w:sz w:val="32"/>
          <w:szCs w:val="32"/>
        </w:rPr>
        <w:t>万元，较上年决算数</w:t>
      </w:r>
      <w:r>
        <w:rPr>
          <w:rFonts w:ascii="方正仿宋_GBK" w:eastAsia="方正仿宋_GBK" w:hint="eastAsia"/>
          <w:sz w:val="32"/>
          <w:szCs w:val="32"/>
        </w:rPr>
        <w:t>263.02</w:t>
      </w:r>
      <w:r>
        <w:rPr>
          <w:rFonts w:ascii="方正仿宋_GBK" w:eastAsia="方正仿宋_GBK" w:hint="eastAsia"/>
          <w:sz w:val="32"/>
          <w:szCs w:val="32"/>
        </w:rPr>
        <w:t>万元</w:t>
      </w:r>
      <w:r>
        <w:rPr>
          <w:rFonts w:ascii="方正仿宋_GBK" w:eastAsia="方正仿宋_GBK" w:hint="eastAsia"/>
          <w:sz w:val="32"/>
          <w:szCs w:val="32"/>
        </w:rPr>
        <w:t>增加</w:t>
      </w:r>
      <w:r>
        <w:rPr>
          <w:rFonts w:ascii="方正仿宋_GBK" w:eastAsia="方正仿宋_GBK" w:hint="eastAsia"/>
          <w:sz w:val="32"/>
          <w:szCs w:val="32"/>
        </w:rPr>
        <w:t>114.05</w:t>
      </w:r>
      <w:r>
        <w:rPr>
          <w:rFonts w:ascii="方正仿宋_GBK" w:eastAsia="方正仿宋_GBK" w:hint="eastAsia"/>
          <w:sz w:val="32"/>
          <w:szCs w:val="32"/>
        </w:rPr>
        <w:t>万元，增长</w:t>
      </w:r>
      <w:r>
        <w:rPr>
          <w:rFonts w:ascii="方正仿宋_GBK" w:eastAsia="方正仿宋_GBK" w:hint="eastAsia"/>
          <w:sz w:val="32"/>
          <w:szCs w:val="32"/>
        </w:rPr>
        <w:t>43.4</w:t>
      </w:r>
      <w:r>
        <w:rPr>
          <w:rFonts w:ascii="方正仿宋_GBK" w:eastAsia="方正仿宋_GBK" w:hint="eastAsia"/>
          <w:sz w:val="32"/>
          <w:szCs w:val="32"/>
        </w:rPr>
        <w:t xml:space="preserve"> %</w:t>
      </w:r>
      <w:r>
        <w:rPr>
          <w:rFonts w:ascii="方正仿宋_GBK" w:eastAsia="方正仿宋_GBK" w:hint="eastAsia"/>
          <w:sz w:val="32"/>
          <w:szCs w:val="32"/>
        </w:rPr>
        <w:t>，主要原因</w:t>
      </w:r>
      <w:r>
        <w:rPr>
          <w:rFonts w:ascii="方正仿宋_GBK" w:eastAsia="方正仿宋_GBK" w:hint="eastAsia"/>
          <w:sz w:val="32"/>
          <w:szCs w:val="32"/>
        </w:rPr>
        <w:t>年中才追加</w:t>
      </w:r>
      <w:r>
        <w:rPr>
          <w:rFonts w:ascii="方正仿宋_GBK" w:eastAsia="方正仿宋_GBK" w:hint="eastAsia"/>
          <w:sz w:val="32"/>
          <w:szCs w:val="32"/>
        </w:rPr>
        <w:t>2015</w:t>
      </w:r>
      <w:r>
        <w:rPr>
          <w:rFonts w:ascii="方正仿宋_GBK" w:eastAsia="方正仿宋_GBK" w:hint="eastAsia"/>
          <w:sz w:val="32"/>
          <w:szCs w:val="32"/>
        </w:rPr>
        <w:t>年住房补贴</w:t>
      </w:r>
      <w:r>
        <w:rPr>
          <w:rFonts w:ascii="方正仿宋_GBK" w:eastAsia="方正仿宋_GBK" w:hint="eastAsia"/>
          <w:sz w:val="32"/>
          <w:szCs w:val="32"/>
        </w:rPr>
        <w:t>115.01</w:t>
      </w:r>
      <w:r>
        <w:rPr>
          <w:rFonts w:ascii="方正仿宋_GBK" w:eastAsia="方正仿宋_GBK" w:hint="eastAsia"/>
          <w:sz w:val="32"/>
          <w:szCs w:val="32"/>
        </w:rPr>
        <w:t>万元。人员经费用途主要包括基本工资、津贴补贴、奖金、社会保障缴费</w:t>
      </w:r>
      <w:r>
        <w:rPr>
          <w:rFonts w:ascii="方正仿宋_GBK" w:eastAsia="方正仿宋_GBK" w:hint="eastAsia"/>
          <w:sz w:val="32"/>
          <w:szCs w:val="32"/>
        </w:rPr>
        <w:t>等</w:t>
      </w:r>
      <w:r>
        <w:rPr>
          <w:rFonts w:ascii="方正仿宋_GBK" w:eastAsia="方正仿宋_GBK" w:hint="eastAsia"/>
          <w:sz w:val="32"/>
          <w:szCs w:val="32"/>
        </w:rPr>
        <w:t>。公用经费</w:t>
      </w:r>
      <w:r>
        <w:rPr>
          <w:rFonts w:ascii="方正仿宋_GBK" w:eastAsia="方正仿宋_GBK" w:hint="eastAsia"/>
          <w:sz w:val="32"/>
          <w:szCs w:val="32"/>
        </w:rPr>
        <w:t>38.32</w:t>
      </w:r>
      <w:r>
        <w:rPr>
          <w:rFonts w:ascii="方正仿宋_GBK" w:eastAsia="方正仿宋_GBK" w:hint="eastAsia"/>
          <w:sz w:val="32"/>
          <w:szCs w:val="32"/>
        </w:rPr>
        <w:t>万元，较上年决算数</w:t>
      </w:r>
      <w:r>
        <w:rPr>
          <w:rFonts w:ascii="方正仿宋_GBK" w:eastAsia="方正仿宋_GBK" w:hint="eastAsia"/>
          <w:sz w:val="32"/>
          <w:szCs w:val="32"/>
        </w:rPr>
        <w:t>42.39</w:t>
      </w:r>
      <w:r>
        <w:rPr>
          <w:rFonts w:ascii="方正仿宋_GBK" w:eastAsia="方正仿宋_GBK" w:hint="eastAsia"/>
          <w:sz w:val="32"/>
          <w:szCs w:val="32"/>
        </w:rPr>
        <w:t>万元</w:t>
      </w:r>
      <w:r>
        <w:rPr>
          <w:rFonts w:ascii="方正仿宋_GBK" w:eastAsia="方正仿宋_GBK" w:hint="eastAsia"/>
          <w:sz w:val="32"/>
          <w:szCs w:val="32"/>
        </w:rPr>
        <w:t>减少</w:t>
      </w:r>
      <w:r>
        <w:rPr>
          <w:rFonts w:ascii="方正仿宋_GBK" w:eastAsia="方正仿宋_GBK" w:hint="eastAsia"/>
          <w:sz w:val="32"/>
          <w:szCs w:val="32"/>
        </w:rPr>
        <w:t>4.07</w:t>
      </w:r>
      <w:r>
        <w:rPr>
          <w:rFonts w:ascii="方正仿宋_GBK" w:eastAsia="方正仿宋_GBK" w:hint="eastAsia"/>
          <w:sz w:val="32"/>
          <w:szCs w:val="32"/>
        </w:rPr>
        <w:t>万</w:t>
      </w:r>
      <w:r>
        <w:rPr>
          <w:rFonts w:ascii="方正仿宋_GBK" w:eastAsia="方正仿宋_GBK" w:hint="eastAsia"/>
          <w:sz w:val="32"/>
          <w:szCs w:val="32"/>
        </w:rPr>
        <w:t>元，下降</w:t>
      </w:r>
      <w:r>
        <w:rPr>
          <w:rFonts w:ascii="方正仿宋_GBK" w:eastAsia="方正仿宋_GBK" w:hint="eastAsia"/>
          <w:sz w:val="32"/>
          <w:szCs w:val="32"/>
        </w:rPr>
        <w:t>9.6</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维修费降低</w:t>
      </w:r>
      <w:r>
        <w:rPr>
          <w:rFonts w:ascii="方正仿宋_GBK" w:eastAsia="方正仿宋_GBK" w:hint="eastAsia"/>
          <w:sz w:val="32"/>
          <w:szCs w:val="32"/>
        </w:rPr>
        <w:t>3</w:t>
      </w:r>
      <w:r>
        <w:rPr>
          <w:rFonts w:ascii="方正仿宋_GBK" w:eastAsia="方正仿宋_GBK" w:hint="eastAsia"/>
          <w:sz w:val="32"/>
          <w:szCs w:val="32"/>
        </w:rPr>
        <w:t>万余元</w:t>
      </w:r>
      <w:r>
        <w:rPr>
          <w:rFonts w:ascii="方正仿宋_GBK" w:eastAsia="方正仿宋_GBK" w:hint="eastAsia"/>
          <w:sz w:val="32"/>
          <w:szCs w:val="32"/>
        </w:rPr>
        <w:t>。公用经费用途主要包括办公费、印刷费、咨询费、手续费</w:t>
      </w:r>
      <w:r>
        <w:rPr>
          <w:rFonts w:ascii="方正仿宋_GBK" w:eastAsia="方正仿宋_GBK" w:hint="eastAsia"/>
          <w:sz w:val="32"/>
          <w:szCs w:val="32"/>
        </w:rPr>
        <w:t>、</w:t>
      </w:r>
      <w:r>
        <w:rPr>
          <w:rFonts w:ascii="方正仿宋_GBK" w:eastAsia="方正仿宋_GBK" w:hint="eastAsia"/>
          <w:sz w:val="32"/>
          <w:szCs w:val="32"/>
        </w:rPr>
        <w:t>水费、电费、网络费、维修费等</w:t>
      </w:r>
      <w:r>
        <w:rPr>
          <w:rFonts w:ascii="方正仿宋_GBK" w:eastAsia="方正仿宋_GBK" w:hint="eastAsia"/>
          <w:sz w:val="32"/>
          <w:szCs w:val="32"/>
        </w:rPr>
        <w:t>。</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（五）政府性基金预算收支决算情况说明</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年度无政府性基金预算财政拨款收支。</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（六）国有资本经营预算财政拨款支出决算情况说明</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本部门</w:t>
      </w:r>
      <w:r>
        <w:rPr>
          <w:rFonts w:ascii="方正仿宋_GBK" w:eastAsia="方正仿宋_GBK" w:hint="eastAsia"/>
          <w:sz w:val="32"/>
          <w:szCs w:val="32"/>
        </w:rPr>
        <w:t>2020</w:t>
      </w:r>
      <w:r>
        <w:rPr>
          <w:rFonts w:ascii="方正仿宋_GBK" w:eastAsia="方正仿宋_GBK" w:hint="eastAsia"/>
          <w:sz w:val="32"/>
          <w:szCs w:val="32"/>
        </w:rPr>
        <w:t>年度无国有资本经营预算财政拨款支出。</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三、“三公”经费情况说明</w:t>
      </w:r>
    </w:p>
    <w:p w:rsidR="0083102D" w:rsidRDefault="00291DC9" w:rsidP="00541613">
      <w:pPr>
        <w:pStyle w:val="a6"/>
        <w:numPr>
          <w:ilvl w:val="0"/>
          <w:numId w:val="3"/>
        </w:numPr>
        <w:shd w:val="clear" w:color="auto" w:fill="FFFFFF"/>
        <w:spacing w:before="0" w:beforeAutospacing="0" w:after="0" w:afterAutospacing="0" w:line="560" w:lineRule="exact"/>
        <w:ind w:firstLineChars="200" w:firstLine="643"/>
        <w:jc w:val="both"/>
        <w:outlineLvl w:val="1"/>
        <w:rPr>
          <w:rStyle w:val="a7"/>
          <w:rFonts w:ascii="方正仿宋_GBK" w:eastAsia="方正仿宋_GBK"/>
          <w:sz w:val="32"/>
          <w:szCs w:val="32"/>
        </w:rPr>
      </w:pPr>
      <w:r>
        <w:rPr>
          <w:rStyle w:val="a7"/>
          <w:rFonts w:ascii="方正仿宋_GBK" w:eastAsia="方正仿宋_GBK" w:hint="eastAsia"/>
          <w:sz w:val="32"/>
          <w:szCs w:val="32"/>
        </w:rPr>
        <w:t>“三公”经费支出总体情况说明。</w:t>
      </w:r>
    </w:p>
    <w:p w:rsidR="0083102D" w:rsidRDefault="00291DC9">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sz w:val="32"/>
          <w:szCs w:val="32"/>
        </w:rPr>
      </w:pPr>
      <w:r>
        <w:rPr>
          <w:rFonts w:ascii="方正仿宋_GBK" w:eastAsia="方正仿宋_GBK" w:hint="eastAsia"/>
          <w:sz w:val="32"/>
          <w:szCs w:val="32"/>
        </w:rPr>
        <w:t>我单位属于差额拨款单位，财政未保障我单位“三公”经费</w:t>
      </w:r>
      <w:r>
        <w:rPr>
          <w:rFonts w:ascii="方正仿宋_GBK" w:eastAsia="方正仿宋_GBK" w:hint="eastAsia"/>
          <w:sz w:val="32"/>
          <w:szCs w:val="32"/>
        </w:rPr>
        <w:t>,</w:t>
      </w:r>
      <w:r>
        <w:rPr>
          <w:rFonts w:ascii="方正仿宋_GBK" w:eastAsia="方正仿宋_GBK" w:hint="eastAsia"/>
          <w:sz w:val="32"/>
          <w:szCs w:val="32"/>
        </w:rPr>
        <w:t> </w:t>
      </w:r>
      <w:r>
        <w:rPr>
          <w:rFonts w:ascii="方正仿宋_GBK" w:eastAsia="方正仿宋_GBK" w:hint="eastAsia"/>
          <w:sz w:val="32"/>
          <w:szCs w:val="32"/>
        </w:rPr>
        <w:t>无年初预算，也无发生额。</w:t>
      </w:r>
    </w:p>
    <w:p w:rsidR="0083102D" w:rsidRDefault="00291DC9" w:rsidP="00541613">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7"/>
          <w:rFonts w:ascii="方正仿宋_GBK" w:eastAsia="方正仿宋_GBK" w:hint="eastAsia"/>
          <w:sz w:val="32"/>
          <w:szCs w:val="32"/>
        </w:rPr>
        <w:t>（二）“三公”经费分项支出情况。</w:t>
      </w:r>
    </w:p>
    <w:p w:rsidR="0083102D" w:rsidRDefault="00291DC9">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年度本单位因公出国（境）费用</w:t>
      </w:r>
      <w:r>
        <w:rPr>
          <w:rFonts w:ascii="方正仿宋_GBK" w:eastAsia="方正仿宋_GBK" w:hint="eastAsia"/>
          <w:sz w:val="32"/>
          <w:szCs w:val="32"/>
        </w:rPr>
        <w:t>0.00</w:t>
      </w:r>
      <w:r>
        <w:rPr>
          <w:rFonts w:ascii="方正仿宋_GBK" w:eastAsia="方正仿宋_GBK" w:hint="eastAsia"/>
          <w:sz w:val="32"/>
          <w:szCs w:val="32"/>
        </w:rPr>
        <w:t>万元。无年初预算，也无发生额。</w:t>
      </w:r>
      <w:r>
        <w:rPr>
          <w:rFonts w:ascii="方正仿宋_GBK" w:eastAsia="方正仿宋_GBK" w:hint="eastAsia"/>
          <w:sz w:val="32"/>
          <w:szCs w:val="32"/>
        </w:rPr>
        <w:t xml:space="preserve"> </w:t>
      </w:r>
      <w:r>
        <w:rPr>
          <w:rFonts w:ascii="方正仿宋_GBK" w:eastAsia="方正仿宋_GBK" w:hint="eastAsia"/>
          <w:sz w:val="32"/>
          <w:szCs w:val="32"/>
        </w:rPr>
        <w:br/>
      </w:r>
      <w:r>
        <w:rPr>
          <w:rFonts w:ascii="方正仿宋_GBK" w:eastAsia="方正仿宋_GBK" w:hint="eastAsia"/>
          <w:sz w:val="32"/>
          <w:szCs w:val="32"/>
        </w:rPr>
        <w:t xml:space="preserve">      </w:t>
      </w:r>
      <w:r>
        <w:rPr>
          <w:rFonts w:ascii="方正仿宋_GBK" w:eastAsia="方正仿宋_GBK" w:hint="eastAsia"/>
          <w:sz w:val="32"/>
          <w:szCs w:val="32"/>
        </w:rPr>
        <w:t>2020</w:t>
      </w:r>
      <w:r>
        <w:rPr>
          <w:rFonts w:ascii="方正仿宋_GBK" w:eastAsia="方正仿宋_GBK" w:hint="eastAsia"/>
          <w:sz w:val="32"/>
          <w:szCs w:val="32"/>
        </w:rPr>
        <w:t>年度本单位公务车购置费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r>
        <w:rPr>
          <w:rFonts w:ascii="方正仿宋_GBK" w:eastAsia="方正仿宋_GBK" w:hint="eastAsia"/>
          <w:sz w:val="32"/>
          <w:szCs w:val="32"/>
        </w:rPr>
        <w:br/>
      </w:r>
      <w:r>
        <w:rPr>
          <w:rFonts w:ascii="方正仿宋_GBK" w:eastAsia="方正仿宋_GBK" w:hint="eastAsia"/>
          <w:sz w:val="32"/>
          <w:szCs w:val="32"/>
        </w:rPr>
        <w:t xml:space="preserve">      </w:t>
      </w:r>
      <w:r>
        <w:rPr>
          <w:rFonts w:ascii="方正仿宋_GBK" w:eastAsia="方正仿宋_GBK" w:hint="eastAsia"/>
          <w:sz w:val="32"/>
          <w:szCs w:val="32"/>
        </w:rPr>
        <w:t>2020</w:t>
      </w:r>
      <w:r>
        <w:rPr>
          <w:rFonts w:ascii="方正仿宋_GBK" w:eastAsia="方正仿宋_GBK" w:hint="eastAsia"/>
          <w:sz w:val="32"/>
          <w:szCs w:val="32"/>
        </w:rPr>
        <w:t>年度本单位公务车运行维护费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r>
        <w:rPr>
          <w:rFonts w:ascii="方正仿宋_GBK" w:eastAsia="方正仿宋_GBK" w:hint="eastAsia"/>
          <w:sz w:val="32"/>
          <w:szCs w:val="32"/>
        </w:rPr>
        <w:br/>
      </w:r>
      <w:r>
        <w:rPr>
          <w:rFonts w:ascii="方正仿宋_GBK" w:eastAsia="方正仿宋_GBK" w:hint="eastAsia"/>
          <w:sz w:val="32"/>
          <w:szCs w:val="32"/>
        </w:rPr>
        <w:t xml:space="preserve">       </w:t>
      </w:r>
      <w:r>
        <w:rPr>
          <w:rFonts w:ascii="方正仿宋_GBK" w:eastAsia="方正仿宋_GBK" w:hint="eastAsia"/>
          <w:sz w:val="32"/>
          <w:szCs w:val="32"/>
        </w:rPr>
        <w:t>2020</w:t>
      </w:r>
      <w:r>
        <w:rPr>
          <w:rFonts w:ascii="方正仿宋_GBK" w:eastAsia="方正仿宋_GBK" w:hint="eastAsia"/>
          <w:sz w:val="32"/>
          <w:szCs w:val="32"/>
        </w:rPr>
        <w:t>年度本单位公务接待费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p>
    <w:p w:rsidR="0083102D" w:rsidRDefault="00291DC9" w:rsidP="00541613">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7"/>
          <w:rFonts w:ascii="方正仿宋_GBK" w:eastAsia="方正仿宋_GBK" w:hint="eastAsia"/>
          <w:sz w:val="32"/>
          <w:szCs w:val="32"/>
        </w:rPr>
        <w:t>（三）“三公”经费实物量情况。</w:t>
      </w:r>
    </w:p>
    <w:p w:rsidR="0083102D" w:rsidRDefault="00291DC9">
      <w:pPr>
        <w:pStyle w:val="a6"/>
        <w:shd w:val="clear" w:color="auto" w:fill="FFFFFF"/>
        <w:spacing w:before="0" w:beforeAutospacing="0" w:after="0" w:afterAutospacing="0" w:line="560" w:lineRule="exact"/>
        <w:ind w:firstLineChars="200" w:firstLine="640"/>
        <w:jc w:val="both"/>
        <w:outlineLvl w:val="0"/>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年度本部门因公出国（境）共计</w:t>
      </w:r>
      <w:r>
        <w:rPr>
          <w:rFonts w:ascii="方正仿宋_GBK" w:eastAsia="方正仿宋_GBK" w:hint="eastAsia"/>
          <w:sz w:val="32"/>
          <w:szCs w:val="32"/>
        </w:rPr>
        <w:t>0</w:t>
      </w:r>
      <w:r>
        <w:rPr>
          <w:rFonts w:ascii="方正仿宋_GBK" w:eastAsia="方正仿宋_GBK" w:hint="eastAsia"/>
          <w:sz w:val="32"/>
          <w:szCs w:val="32"/>
        </w:rPr>
        <w:t>个团组，</w:t>
      </w:r>
      <w:r>
        <w:rPr>
          <w:rFonts w:ascii="方正仿宋_GBK" w:eastAsia="方正仿宋_GBK" w:hint="eastAsia"/>
          <w:sz w:val="32"/>
          <w:szCs w:val="32"/>
        </w:rPr>
        <w:t>0</w:t>
      </w:r>
      <w:r>
        <w:rPr>
          <w:rFonts w:ascii="方正仿宋_GBK" w:eastAsia="方正仿宋_GBK" w:hint="eastAsia"/>
          <w:sz w:val="32"/>
          <w:szCs w:val="32"/>
        </w:rPr>
        <w:t>人；公务用车购置</w:t>
      </w:r>
      <w:r>
        <w:rPr>
          <w:rFonts w:ascii="方正仿宋_GBK" w:eastAsia="方正仿宋_GBK" w:hint="eastAsia"/>
          <w:sz w:val="32"/>
          <w:szCs w:val="32"/>
        </w:rPr>
        <w:t>0</w:t>
      </w:r>
      <w:r>
        <w:rPr>
          <w:rFonts w:ascii="方正仿宋_GBK" w:eastAsia="方正仿宋_GBK" w:hint="eastAsia"/>
          <w:sz w:val="32"/>
          <w:szCs w:val="32"/>
        </w:rPr>
        <w:t>辆，公务车保有量为</w:t>
      </w:r>
      <w:r>
        <w:rPr>
          <w:rFonts w:ascii="方正仿宋_GBK" w:eastAsia="方正仿宋_GBK" w:hint="eastAsia"/>
          <w:sz w:val="32"/>
          <w:szCs w:val="32"/>
        </w:rPr>
        <w:t>0</w:t>
      </w:r>
      <w:r>
        <w:rPr>
          <w:rFonts w:ascii="方正仿宋_GBK" w:eastAsia="方正仿宋_GBK" w:hint="eastAsia"/>
          <w:sz w:val="32"/>
          <w:szCs w:val="32"/>
        </w:rPr>
        <w:t>辆；国内公务接待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人，其中</w:t>
      </w:r>
      <w:r>
        <w:rPr>
          <w:rFonts w:ascii="方正仿宋_GBK" w:eastAsia="方正仿宋_GBK" w:hint="eastAsia"/>
          <w:sz w:val="32"/>
          <w:szCs w:val="32"/>
        </w:rPr>
        <w:t>：国内外</w:t>
      </w:r>
      <w:r>
        <w:rPr>
          <w:rFonts w:ascii="方正仿宋_GBK" w:eastAsia="方正仿宋_GBK" w:hint="eastAsia"/>
          <w:sz w:val="32"/>
          <w:szCs w:val="32"/>
        </w:rPr>
        <w:t> </w:t>
      </w:r>
      <w:r>
        <w:rPr>
          <w:rFonts w:ascii="方正仿宋_GBK" w:eastAsia="方正仿宋_GBK" w:hint="eastAsia"/>
          <w:sz w:val="32"/>
          <w:szCs w:val="32"/>
        </w:rPr>
        <w:t>事接待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人；国（境）外公务接待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w:t>
      </w:r>
      <w:r>
        <w:rPr>
          <w:rFonts w:ascii="方正仿宋_GBK" w:eastAsia="方正仿宋_GBK" w:hint="eastAsia"/>
          <w:sz w:val="32"/>
          <w:szCs w:val="32"/>
        </w:rPr>
        <w:t>2020</w:t>
      </w:r>
      <w:r>
        <w:rPr>
          <w:rFonts w:ascii="方正仿宋_GBK" w:eastAsia="方正仿宋_GBK" w:hint="eastAsia"/>
          <w:sz w:val="32"/>
          <w:szCs w:val="32"/>
        </w:rPr>
        <w:t>年本部门人均接待费</w:t>
      </w:r>
      <w:r>
        <w:rPr>
          <w:rFonts w:ascii="方正仿宋_GBK" w:eastAsia="方正仿宋_GBK" w:hint="eastAsia"/>
          <w:sz w:val="32"/>
          <w:szCs w:val="32"/>
        </w:rPr>
        <w:t>0.00</w:t>
      </w:r>
      <w:r>
        <w:rPr>
          <w:rFonts w:ascii="方正仿宋_GBK" w:eastAsia="方正仿宋_GBK" w:hint="eastAsia"/>
          <w:sz w:val="32"/>
          <w:szCs w:val="32"/>
        </w:rPr>
        <w:t>元，车均购置费</w:t>
      </w:r>
      <w:r>
        <w:rPr>
          <w:rFonts w:ascii="方正仿宋_GBK" w:eastAsia="方正仿宋_GBK" w:hint="eastAsia"/>
          <w:sz w:val="32"/>
          <w:szCs w:val="32"/>
        </w:rPr>
        <w:t>0.00</w:t>
      </w:r>
      <w:r>
        <w:rPr>
          <w:rFonts w:ascii="方正仿宋_GBK" w:eastAsia="方正仿宋_GBK" w:hint="eastAsia"/>
          <w:sz w:val="32"/>
          <w:szCs w:val="32"/>
        </w:rPr>
        <w:t>万元，车均维护费</w:t>
      </w:r>
      <w:r>
        <w:rPr>
          <w:rFonts w:ascii="方正仿宋_GBK" w:eastAsia="方正仿宋_GBK" w:hint="eastAsia"/>
          <w:sz w:val="32"/>
          <w:szCs w:val="32"/>
        </w:rPr>
        <w:t>0.00</w:t>
      </w:r>
      <w:r>
        <w:rPr>
          <w:rFonts w:ascii="方正仿宋_GBK" w:eastAsia="方正仿宋_GBK" w:hint="eastAsia"/>
          <w:sz w:val="32"/>
          <w:szCs w:val="32"/>
        </w:rPr>
        <w:t>万元。</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四、其他需要说明的事项</w:t>
      </w:r>
    </w:p>
    <w:p w:rsidR="0083102D" w:rsidRDefault="00291DC9" w:rsidP="00541613">
      <w:pPr>
        <w:pStyle w:val="a6"/>
        <w:shd w:val="clear" w:color="auto" w:fill="FFFFFF"/>
        <w:spacing w:before="0" w:beforeAutospacing="0" w:after="0" w:afterAutospacing="0" w:line="560" w:lineRule="exact"/>
        <w:ind w:firstLineChars="200" w:firstLine="643"/>
        <w:jc w:val="both"/>
        <w:rPr>
          <w:rStyle w:val="a7"/>
          <w:rFonts w:ascii="方正仿宋_GBK" w:eastAsia="方正仿宋_GBK"/>
          <w:sz w:val="32"/>
          <w:szCs w:val="32"/>
        </w:rPr>
      </w:pPr>
      <w:r>
        <w:rPr>
          <w:rStyle w:val="a7"/>
          <w:rFonts w:ascii="方正仿宋_GBK" w:eastAsia="方正仿宋_GBK" w:hint="eastAsia"/>
          <w:sz w:val="32"/>
          <w:szCs w:val="32"/>
        </w:rPr>
        <w:t>（一）机关运行经费情况说明。</w:t>
      </w:r>
      <w:r>
        <w:rPr>
          <w:rStyle w:val="a7"/>
          <w:rFonts w:ascii="方正仿宋_GBK" w:eastAsia="方正仿宋_GBK" w:hint="eastAsia"/>
          <w:sz w:val="32"/>
          <w:szCs w:val="32"/>
        </w:rPr>
        <w:t xml:space="preserve">   </w:t>
      </w:r>
    </w:p>
    <w:p w:rsidR="0083102D" w:rsidRDefault="00291DC9">
      <w:pPr>
        <w:pStyle w:val="a6"/>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Pr>
          <w:rFonts w:ascii="方正仿宋_GBK" w:eastAsia="方正仿宋_GBK" w:hint="eastAsia"/>
          <w:sz w:val="32"/>
          <w:szCs w:val="32"/>
        </w:rPr>
        <w:lastRenderedPageBreak/>
        <w:t>按照部门决算列报口径，我单位不在机关运行经费统计范围之内。</w:t>
      </w:r>
    </w:p>
    <w:p w:rsidR="0083102D" w:rsidRDefault="00291DC9" w:rsidP="00541613">
      <w:pPr>
        <w:widowControl w:val="0"/>
        <w:spacing w:line="56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（二）国有资产占用情况说明。</w:t>
      </w:r>
      <w:r>
        <w:rPr>
          <w:rFonts w:ascii="方正仿宋_GBK" w:eastAsia="方正仿宋_GBK" w:hint="eastAsia"/>
          <w:sz w:val="32"/>
          <w:szCs w:val="32"/>
        </w:rPr>
        <w:t>截至</w:t>
      </w:r>
      <w:r>
        <w:rPr>
          <w:rFonts w:ascii="方正仿宋_GBK" w:eastAsia="方正仿宋_GBK" w:hint="eastAsia"/>
          <w:sz w:val="32"/>
          <w:szCs w:val="32"/>
        </w:rPr>
        <w:t>2020</w:t>
      </w:r>
      <w:r>
        <w:rPr>
          <w:rFonts w:ascii="方正仿宋_GBK" w:eastAsia="方正仿宋_GBK" w:hint="eastAsia"/>
          <w:sz w:val="32"/>
          <w:szCs w:val="32"/>
        </w:rPr>
        <w:t>年</w:t>
      </w:r>
      <w:r>
        <w:rPr>
          <w:rFonts w:ascii="方正仿宋_GBK" w:eastAsia="方正仿宋_GBK" w:hint="eastAsia"/>
          <w:sz w:val="32"/>
          <w:szCs w:val="32"/>
        </w:rPr>
        <w:t>12</w:t>
      </w:r>
      <w:r>
        <w:rPr>
          <w:rFonts w:ascii="方正仿宋_GBK" w:eastAsia="方正仿宋_GBK" w:hint="eastAsia"/>
          <w:sz w:val="32"/>
          <w:szCs w:val="32"/>
        </w:rPr>
        <w:t>月</w:t>
      </w:r>
      <w:r>
        <w:rPr>
          <w:rFonts w:ascii="方正仿宋_GBK" w:eastAsia="方正仿宋_GBK" w:hint="eastAsia"/>
          <w:sz w:val="32"/>
          <w:szCs w:val="32"/>
        </w:rPr>
        <w:t>31</w:t>
      </w:r>
      <w:r>
        <w:rPr>
          <w:rFonts w:ascii="方正仿宋_GBK" w:eastAsia="方正仿宋_GBK" w:hint="eastAsia"/>
          <w:sz w:val="32"/>
          <w:szCs w:val="32"/>
        </w:rPr>
        <w:t>日，本部门共有车辆</w:t>
      </w:r>
      <w:r>
        <w:rPr>
          <w:rFonts w:ascii="方正仿宋_GBK" w:eastAsia="方正仿宋_GBK" w:hint="eastAsia"/>
          <w:sz w:val="32"/>
          <w:szCs w:val="32"/>
        </w:rPr>
        <w:t>3</w:t>
      </w:r>
      <w:r>
        <w:rPr>
          <w:rFonts w:ascii="方正仿宋_GBK" w:eastAsia="方正仿宋_GBK" w:hint="eastAsia"/>
          <w:sz w:val="32"/>
          <w:szCs w:val="32"/>
        </w:rPr>
        <w:t>辆，特种专业技术用车</w:t>
      </w:r>
      <w:r>
        <w:rPr>
          <w:rFonts w:ascii="方正仿宋_GBK" w:eastAsia="方正仿宋_GBK" w:hint="eastAsia"/>
          <w:sz w:val="32"/>
          <w:szCs w:val="32"/>
        </w:rPr>
        <w:t>3</w:t>
      </w:r>
      <w:r>
        <w:rPr>
          <w:rFonts w:ascii="方正仿宋_GBK" w:eastAsia="方正仿宋_GBK" w:hint="eastAsia"/>
          <w:sz w:val="32"/>
          <w:szCs w:val="32"/>
        </w:rPr>
        <w:t>辆。单价</w:t>
      </w:r>
      <w:r>
        <w:rPr>
          <w:rFonts w:ascii="方正仿宋_GBK" w:eastAsia="方正仿宋_GBK" w:hint="eastAsia"/>
          <w:sz w:val="32"/>
          <w:szCs w:val="32"/>
        </w:rPr>
        <w:t>50</w:t>
      </w:r>
      <w:r>
        <w:rPr>
          <w:rFonts w:ascii="方正仿宋_GBK" w:eastAsia="方正仿宋_GBK" w:hint="eastAsia"/>
          <w:sz w:val="32"/>
          <w:szCs w:val="32"/>
        </w:rPr>
        <w:t>万元（含）以上通用设备</w:t>
      </w:r>
      <w:r>
        <w:rPr>
          <w:rFonts w:ascii="方正仿宋_GBK" w:eastAsia="方正仿宋_GBK" w:hint="eastAsia"/>
          <w:sz w:val="32"/>
          <w:szCs w:val="32"/>
        </w:rPr>
        <w:t>0</w:t>
      </w:r>
      <w:r>
        <w:rPr>
          <w:rFonts w:ascii="方正仿宋_GBK" w:eastAsia="方正仿宋_GBK" w:hint="eastAsia"/>
          <w:sz w:val="32"/>
          <w:szCs w:val="32"/>
        </w:rPr>
        <w:t>台（套），单价</w:t>
      </w:r>
      <w:r>
        <w:rPr>
          <w:rFonts w:ascii="方正仿宋_GBK" w:eastAsia="方正仿宋_GBK" w:hint="eastAsia"/>
          <w:sz w:val="32"/>
          <w:szCs w:val="32"/>
        </w:rPr>
        <w:t>100</w:t>
      </w:r>
      <w:r>
        <w:rPr>
          <w:rFonts w:ascii="方正仿宋_GBK" w:eastAsia="方正仿宋_GBK" w:hint="eastAsia"/>
          <w:sz w:val="32"/>
          <w:szCs w:val="32"/>
        </w:rPr>
        <w:t>万元（含）以上专用设备</w:t>
      </w:r>
      <w:r>
        <w:rPr>
          <w:rFonts w:ascii="方正仿宋_GBK" w:eastAsia="方正仿宋_GBK" w:hint="eastAsia"/>
          <w:sz w:val="32"/>
          <w:szCs w:val="32"/>
        </w:rPr>
        <w:t>0</w:t>
      </w:r>
      <w:r>
        <w:rPr>
          <w:rFonts w:ascii="方正仿宋_GBK" w:eastAsia="方正仿宋_GBK" w:hint="eastAsia"/>
          <w:sz w:val="32"/>
          <w:szCs w:val="32"/>
        </w:rPr>
        <w:t>台（套）。</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（三）政府采购支出情况说明。</w:t>
      </w:r>
      <w:r>
        <w:rPr>
          <w:rFonts w:ascii="方正仿宋_GBK" w:eastAsia="方正仿宋_GBK" w:hint="eastAsia"/>
          <w:sz w:val="32"/>
          <w:szCs w:val="32"/>
        </w:rPr>
        <w:t>2020</w:t>
      </w:r>
      <w:r>
        <w:rPr>
          <w:rFonts w:ascii="方正仿宋_GBK" w:eastAsia="方正仿宋_GBK" w:hint="eastAsia"/>
          <w:sz w:val="32"/>
          <w:szCs w:val="32"/>
        </w:rPr>
        <w:t>年度本部门政府采购支出总额</w:t>
      </w:r>
      <w:r>
        <w:rPr>
          <w:rFonts w:ascii="方正仿宋_GBK" w:eastAsia="方正仿宋_GBK" w:hint="eastAsia"/>
          <w:sz w:val="32"/>
          <w:szCs w:val="32"/>
        </w:rPr>
        <w:t>89.58</w:t>
      </w:r>
      <w:r>
        <w:rPr>
          <w:rFonts w:ascii="方正仿宋_GBK" w:eastAsia="方正仿宋_GBK" w:hint="eastAsia"/>
          <w:sz w:val="32"/>
          <w:szCs w:val="32"/>
        </w:rPr>
        <w:t>万元，其中：政府采购货物支出</w:t>
      </w:r>
      <w:r>
        <w:rPr>
          <w:rFonts w:ascii="方正仿宋_GBK" w:eastAsia="方正仿宋_GBK" w:hint="eastAsia"/>
          <w:sz w:val="32"/>
          <w:szCs w:val="32"/>
        </w:rPr>
        <w:t>89.58</w:t>
      </w:r>
      <w:r>
        <w:rPr>
          <w:rFonts w:ascii="方正仿宋_GBK" w:eastAsia="方正仿宋_GBK" w:hint="eastAsia"/>
          <w:sz w:val="32"/>
          <w:szCs w:val="32"/>
        </w:rPr>
        <w:t>万元。授予中小企业合同金额</w:t>
      </w:r>
      <w:r>
        <w:rPr>
          <w:rFonts w:ascii="方正仿宋_GBK" w:eastAsia="方正仿宋_GBK" w:hint="eastAsia"/>
          <w:sz w:val="32"/>
          <w:szCs w:val="32"/>
        </w:rPr>
        <w:t>89.58</w:t>
      </w:r>
      <w:r>
        <w:rPr>
          <w:rFonts w:ascii="方正仿宋_GBK" w:eastAsia="方正仿宋_GBK" w:hint="eastAsia"/>
          <w:sz w:val="32"/>
          <w:szCs w:val="32"/>
        </w:rPr>
        <w:t>万元，占政府采购支出总额的</w:t>
      </w:r>
      <w:r>
        <w:rPr>
          <w:rFonts w:ascii="方正仿宋_GBK" w:eastAsia="方正仿宋_GBK" w:hint="eastAsia"/>
          <w:sz w:val="32"/>
          <w:szCs w:val="32"/>
        </w:rPr>
        <w:t>100.0</w:t>
      </w:r>
      <w:r>
        <w:rPr>
          <w:rFonts w:ascii="方正仿宋_GBK" w:eastAsia="方正仿宋_GBK" w:hint="eastAsia"/>
          <w:sz w:val="32"/>
          <w:szCs w:val="32"/>
        </w:rPr>
        <w:t>%</w:t>
      </w:r>
      <w:r>
        <w:rPr>
          <w:rFonts w:ascii="方正仿宋_GBK" w:eastAsia="方正仿宋_GBK" w:hint="eastAsia"/>
          <w:sz w:val="32"/>
          <w:szCs w:val="32"/>
        </w:rPr>
        <w:t>，其中：授予小微企业合同金额</w:t>
      </w:r>
      <w:r>
        <w:rPr>
          <w:rFonts w:ascii="方正仿宋_GBK" w:eastAsia="方正仿宋_GBK" w:hint="eastAsia"/>
          <w:sz w:val="32"/>
          <w:szCs w:val="32"/>
        </w:rPr>
        <w:t>26.58</w:t>
      </w:r>
      <w:r>
        <w:rPr>
          <w:rFonts w:ascii="方正仿宋_GBK" w:eastAsia="方正仿宋_GBK" w:hint="eastAsia"/>
          <w:sz w:val="32"/>
          <w:szCs w:val="32"/>
        </w:rPr>
        <w:t>万元，占政府采购支出总额的</w:t>
      </w:r>
      <w:r>
        <w:rPr>
          <w:rFonts w:ascii="方正仿宋_GBK" w:eastAsia="方正仿宋_GBK" w:hint="eastAsia"/>
          <w:sz w:val="32"/>
          <w:szCs w:val="32"/>
        </w:rPr>
        <w:t>29.7</w:t>
      </w:r>
      <w:r>
        <w:rPr>
          <w:rFonts w:ascii="方正仿宋_GBK" w:eastAsia="方正仿宋_GBK" w:hint="eastAsia"/>
          <w:sz w:val="32"/>
          <w:szCs w:val="32"/>
        </w:rPr>
        <w:t>%</w:t>
      </w:r>
      <w:r>
        <w:rPr>
          <w:rFonts w:ascii="方正仿宋_GBK" w:eastAsia="方正仿宋_GBK" w:hint="eastAsia"/>
          <w:sz w:val="32"/>
          <w:szCs w:val="32"/>
        </w:rPr>
        <w:t>。主要用于采购</w:t>
      </w:r>
      <w:r>
        <w:rPr>
          <w:rFonts w:ascii="方正仿宋_GBK" w:eastAsia="方正仿宋_GBK" w:hint="eastAsia"/>
          <w:sz w:val="32"/>
          <w:szCs w:val="32"/>
        </w:rPr>
        <w:t>疫情防控物资，卫生材料等</w:t>
      </w:r>
      <w:r>
        <w:rPr>
          <w:rFonts w:ascii="方正仿宋_GBK" w:eastAsia="方正仿宋_GBK" w:hint="eastAsia"/>
          <w:sz w:val="32"/>
          <w:szCs w:val="32"/>
        </w:rPr>
        <w:t>。</w:t>
      </w:r>
    </w:p>
    <w:p w:rsidR="0083102D" w:rsidRDefault="00291DC9" w:rsidP="00541613">
      <w:pPr>
        <w:pStyle w:val="a6"/>
        <w:shd w:val="clear" w:color="auto" w:fill="FFFFFF"/>
        <w:spacing w:before="0" w:beforeAutospacing="0" w:after="0" w:afterAutospacing="0" w:line="560" w:lineRule="exact"/>
        <w:ind w:firstLineChars="200" w:firstLine="643"/>
        <w:jc w:val="both"/>
        <w:outlineLvl w:val="0"/>
        <w:rPr>
          <w:rStyle w:val="a7"/>
          <w:rFonts w:ascii="方正黑体_GBK" w:eastAsia="方正黑体_GBK"/>
        </w:rPr>
      </w:pPr>
      <w:r>
        <w:rPr>
          <w:rStyle w:val="a7"/>
          <w:rFonts w:ascii="方正黑体_GBK" w:eastAsia="方正黑体_GBK" w:hint="eastAsia"/>
          <w:sz w:val="32"/>
          <w:szCs w:val="32"/>
        </w:rPr>
        <w:t>五、预算绩效管理情况说明</w:t>
      </w:r>
    </w:p>
    <w:p w:rsidR="0083102D" w:rsidRDefault="00291DC9" w:rsidP="00541613">
      <w:pPr>
        <w:pStyle w:val="a8"/>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（一）预算绩效管理工作开展情况</w:t>
      </w:r>
    </w:p>
    <w:p w:rsidR="0083102D" w:rsidRDefault="00291DC9">
      <w:pPr>
        <w:pStyle w:val="a8"/>
        <w:tabs>
          <w:tab w:val="center" w:pos="4153"/>
          <w:tab w:val="left" w:pos="7275"/>
        </w:tabs>
        <w:spacing w:line="560" w:lineRule="exact"/>
        <w:ind w:firstLine="640"/>
        <w:rPr>
          <w:rFonts w:ascii="方正仿宋_GBK" w:eastAsia="方正仿宋_GBK" w:hAnsi="宋体" w:cs="宋体"/>
          <w:color w:val="FF0000"/>
          <w:kern w:val="0"/>
          <w:sz w:val="32"/>
          <w:szCs w:val="32"/>
        </w:rPr>
      </w:pPr>
      <w:r>
        <w:rPr>
          <w:rFonts w:ascii="方正仿宋_GBK" w:eastAsia="方正仿宋_GBK" w:hAnsi="宋体" w:cs="宋体" w:hint="eastAsia"/>
          <w:kern w:val="0"/>
          <w:sz w:val="32"/>
          <w:szCs w:val="32"/>
        </w:rPr>
        <w:t>根据预算绩效管理要求，本部门对</w:t>
      </w:r>
      <w:r>
        <w:rPr>
          <w:rFonts w:ascii="方正仿宋_GBK" w:eastAsia="方正仿宋_GBK" w:hAnsi="宋体" w:cs="宋体" w:hint="eastAsia"/>
          <w:kern w:val="0"/>
          <w:sz w:val="32"/>
          <w:szCs w:val="32"/>
        </w:rPr>
        <w:t>4</w:t>
      </w:r>
      <w:r>
        <w:rPr>
          <w:rFonts w:ascii="方正仿宋_GBK" w:eastAsia="方正仿宋_GBK" w:hAnsi="宋体" w:cs="宋体" w:hint="eastAsia"/>
          <w:kern w:val="0"/>
          <w:sz w:val="32"/>
          <w:szCs w:val="32"/>
        </w:rPr>
        <w:t>个项目开展了绩效自评，其中，以填报目标自评表形式开展自评</w:t>
      </w:r>
      <w:r>
        <w:rPr>
          <w:rFonts w:ascii="方正仿宋_GBK" w:eastAsia="方正仿宋_GBK" w:hAnsi="宋体" w:cs="宋体" w:hint="eastAsia"/>
          <w:kern w:val="0"/>
          <w:sz w:val="32"/>
          <w:szCs w:val="32"/>
        </w:rPr>
        <w:t>4</w:t>
      </w:r>
      <w:r>
        <w:rPr>
          <w:rFonts w:ascii="方正仿宋_GBK" w:eastAsia="方正仿宋_GBK" w:hAnsi="宋体" w:cs="宋体" w:hint="eastAsia"/>
          <w:kern w:val="0"/>
          <w:sz w:val="32"/>
          <w:szCs w:val="32"/>
        </w:rPr>
        <w:t>项，涉及资金</w:t>
      </w:r>
      <w:r>
        <w:rPr>
          <w:rFonts w:ascii="方正仿宋_GBK" w:eastAsia="方正仿宋_GBK" w:hAnsi="宋体" w:cs="宋体" w:hint="eastAsia"/>
          <w:kern w:val="0"/>
          <w:sz w:val="32"/>
          <w:szCs w:val="32"/>
        </w:rPr>
        <w:t>77.03</w:t>
      </w:r>
      <w:r>
        <w:rPr>
          <w:rFonts w:ascii="方正仿宋_GBK" w:eastAsia="方正仿宋_GBK" w:hAnsi="宋体" w:cs="宋体" w:hint="eastAsia"/>
          <w:kern w:val="0"/>
          <w:sz w:val="32"/>
          <w:szCs w:val="32"/>
        </w:rPr>
        <w:t>万元；以委托第三方形式开展绩效自评</w:t>
      </w:r>
      <w:r>
        <w:rPr>
          <w:rFonts w:ascii="方正仿宋_GBK" w:eastAsia="方正仿宋_GBK" w:hAnsi="宋体" w:cs="宋体" w:hint="eastAsia"/>
          <w:kern w:val="0"/>
          <w:sz w:val="32"/>
          <w:szCs w:val="32"/>
        </w:rPr>
        <w:t>0</w:t>
      </w:r>
      <w:r>
        <w:rPr>
          <w:rFonts w:ascii="方正仿宋_GBK" w:eastAsia="方正仿宋_GBK" w:hAnsi="宋体" w:cs="宋体" w:hint="eastAsia"/>
          <w:kern w:val="0"/>
          <w:sz w:val="32"/>
          <w:szCs w:val="32"/>
        </w:rPr>
        <w:t>项，涉及资金</w:t>
      </w:r>
      <w:r>
        <w:rPr>
          <w:rFonts w:ascii="方正仿宋_GBK" w:eastAsia="方正仿宋_GBK" w:hAnsi="宋体" w:cs="宋体" w:hint="eastAsia"/>
          <w:kern w:val="0"/>
          <w:sz w:val="32"/>
          <w:szCs w:val="32"/>
        </w:rPr>
        <w:t>0</w:t>
      </w:r>
      <w:r>
        <w:rPr>
          <w:rFonts w:ascii="方正仿宋_GBK" w:eastAsia="方正仿宋_GBK" w:hAnsi="宋体" w:cs="宋体" w:hint="eastAsia"/>
          <w:kern w:val="0"/>
          <w:sz w:val="32"/>
          <w:szCs w:val="32"/>
        </w:rPr>
        <w:t>万元，从评价情况来看，</w:t>
      </w:r>
      <w:r>
        <w:rPr>
          <w:rFonts w:ascii="方正仿宋_GBK" w:eastAsia="方正仿宋_GBK" w:hAnsi="宋体" w:cs="宋体" w:hint="eastAsia"/>
          <w:kern w:val="0"/>
          <w:sz w:val="32"/>
          <w:szCs w:val="32"/>
        </w:rPr>
        <w:t>完成了</w:t>
      </w:r>
      <w:r>
        <w:rPr>
          <w:rFonts w:ascii="方正仿宋_GBK" w:eastAsia="方正仿宋_GBK" w:hAnsi="宋体" w:cs="宋体" w:hint="eastAsia"/>
          <w:kern w:val="0"/>
          <w:sz w:val="32"/>
          <w:szCs w:val="32"/>
        </w:rPr>
        <w:t>2020</w:t>
      </w:r>
      <w:r>
        <w:rPr>
          <w:rFonts w:ascii="方正仿宋_GBK" w:eastAsia="方正仿宋_GBK" w:hAnsi="宋体" w:cs="宋体" w:hint="eastAsia"/>
          <w:kern w:val="0"/>
          <w:sz w:val="32"/>
          <w:szCs w:val="32"/>
        </w:rPr>
        <w:t>年各项工作目标任务，提高了我院服务质量，规范了服务行为，在资金的使用上更加高效。</w:t>
      </w:r>
    </w:p>
    <w:p w:rsidR="0083102D" w:rsidRDefault="00291DC9">
      <w:pPr>
        <w:pStyle w:val="a8"/>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（二）绩效自评结果</w:t>
      </w:r>
    </w:p>
    <w:p w:rsidR="0083102D" w:rsidRDefault="00291DC9">
      <w:pPr>
        <w:pStyle w:val="a8"/>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1.</w:t>
      </w:r>
      <w:r>
        <w:rPr>
          <w:rFonts w:ascii="方正仿宋_GBK" w:eastAsia="方正仿宋_GBK" w:hAnsi="宋体" w:cs="宋体" w:hint="eastAsia"/>
          <w:b/>
          <w:kern w:val="0"/>
          <w:sz w:val="32"/>
          <w:szCs w:val="32"/>
        </w:rPr>
        <w:t>绩效自评表</w:t>
      </w:r>
    </w:p>
    <w:tbl>
      <w:tblPr>
        <w:tblW w:w="9182" w:type="dxa"/>
        <w:tblInd w:w="108" w:type="dxa"/>
        <w:tblLayout w:type="fixed"/>
        <w:tblLook w:val="04A0" w:firstRow="1" w:lastRow="0" w:firstColumn="1" w:lastColumn="0" w:noHBand="0" w:noVBand="1"/>
      </w:tblPr>
      <w:tblGrid>
        <w:gridCol w:w="614"/>
        <w:gridCol w:w="901"/>
        <w:gridCol w:w="486"/>
        <w:gridCol w:w="546"/>
        <w:gridCol w:w="761"/>
        <w:gridCol w:w="438"/>
        <w:gridCol w:w="848"/>
        <w:gridCol w:w="416"/>
        <w:gridCol w:w="210"/>
        <w:gridCol w:w="510"/>
        <w:gridCol w:w="978"/>
        <w:gridCol w:w="1208"/>
        <w:gridCol w:w="1266"/>
      </w:tblGrid>
      <w:tr w:rsidR="0083102D">
        <w:trPr>
          <w:trHeight w:val="601"/>
        </w:trPr>
        <w:tc>
          <w:tcPr>
            <w:tcW w:w="9182" w:type="dxa"/>
            <w:gridSpan w:val="13"/>
            <w:tcBorders>
              <w:top w:val="nil"/>
              <w:left w:val="nil"/>
              <w:bottom w:val="nil"/>
              <w:right w:val="nil"/>
            </w:tcBorders>
            <w:shd w:val="clear" w:color="auto" w:fill="auto"/>
            <w:vAlign w:val="center"/>
          </w:tcPr>
          <w:p w:rsidR="0083102D" w:rsidRDefault="0083102D">
            <w:pPr>
              <w:autoSpaceDN w:val="0"/>
              <w:rPr>
                <w:rFonts w:ascii="方正小标宋_GBK" w:eastAsia="方正小标宋_GBK" w:hAnsi="Calibri"/>
                <w:color w:val="000000"/>
                <w:sz w:val="36"/>
                <w:szCs w:val="36"/>
              </w:rPr>
            </w:pPr>
          </w:p>
          <w:p w:rsidR="0083102D" w:rsidRDefault="00291DC9">
            <w:pPr>
              <w:autoSpaceDN w:val="0"/>
              <w:jc w:val="center"/>
              <w:rPr>
                <w:rFonts w:ascii="方正小标宋_GBK" w:eastAsia="方正小标宋_GBK" w:hAnsi="Calibri"/>
                <w:color w:val="000000"/>
                <w:sz w:val="36"/>
                <w:szCs w:val="36"/>
              </w:rPr>
            </w:pPr>
            <w:r>
              <w:rPr>
                <w:rFonts w:ascii="方正小标宋_GBK" w:eastAsia="方正小标宋_GBK" w:hint="eastAsia"/>
                <w:color w:val="000000"/>
                <w:sz w:val="36"/>
                <w:szCs w:val="36"/>
              </w:rPr>
              <w:t>一级、二级项目绩效自评表样</w:t>
            </w:r>
          </w:p>
        </w:tc>
      </w:tr>
      <w:tr w:rsidR="0083102D">
        <w:trPr>
          <w:trHeight w:val="601"/>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387" w:type="dxa"/>
            <w:gridSpan w:val="2"/>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基本公共卫生</w:t>
            </w:r>
          </w:p>
        </w:tc>
        <w:tc>
          <w:tcPr>
            <w:tcW w:w="546" w:type="dxa"/>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199" w:type="dxa"/>
            <w:gridSpan w:val="2"/>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2020b0001</w:t>
            </w:r>
          </w:p>
          <w:p w:rsidR="0083102D" w:rsidRDefault="0083102D">
            <w:pPr>
              <w:autoSpaceDN w:val="0"/>
              <w:jc w:val="center"/>
              <w:rPr>
                <w:rFonts w:ascii="方正仿宋_GBK" w:eastAsia="方正仿宋_GBK"/>
                <w:color w:val="000000"/>
                <w:sz w:val="18"/>
                <w:szCs w:val="18"/>
              </w:rPr>
            </w:pPr>
          </w:p>
        </w:tc>
        <w:tc>
          <w:tcPr>
            <w:tcW w:w="848" w:type="dxa"/>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4588" w:type="dxa"/>
            <w:gridSpan w:val="6"/>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98</w:t>
            </w:r>
            <w:r>
              <w:rPr>
                <w:rFonts w:ascii="方正仿宋_GBK" w:eastAsia="方正仿宋_GBK" w:hint="eastAsia"/>
                <w:color w:val="000000"/>
                <w:sz w:val="18"/>
                <w:szCs w:val="18"/>
              </w:rPr>
              <w:t xml:space="preserve">　</w:t>
            </w:r>
          </w:p>
        </w:tc>
      </w:tr>
      <w:tr w:rsidR="0083102D">
        <w:trPr>
          <w:trHeight w:val="601"/>
        </w:trPr>
        <w:tc>
          <w:tcPr>
            <w:tcW w:w="614"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387" w:type="dxa"/>
            <w:gridSpan w:val="2"/>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重庆市南岸区卫生健康委员会</w:t>
            </w:r>
            <w:r>
              <w:rPr>
                <w:rFonts w:ascii="方正仿宋_GBK" w:eastAsia="方正仿宋_GBK" w:hint="eastAsia"/>
                <w:color w:val="000000"/>
                <w:sz w:val="18"/>
                <w:szCs w:val="18"/>
              </w:rPr>
              <w:t xml:space="preserve">　</w:t>
            </w:r>
          </w:p>
        </w:tc>
        <w:tc>
          <w:tcPr>
            <w:tcW w:w="54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199" w:type="dxa"/>
            <w:gridSpan w:val="2"/>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社保科</w:t>
            </w:r>
            <w:r>
              <w:rPr>
                <w:rFonts w:ascii="方正仿宋_GBK" w:eastAsia="方正仿宋_GBK" w:hint="eastAsia"/>
                <w:color w:val="000000"/>
                <w:sz w:val="18"/>
                <w:szCs w:val="18"/>
              </w:rPr>
              <w:t xml:space="preserve">　</w:t>
            </w:r>
          </w:p>
        </w:tc>
        <w:tc>
          <w:tcPr>
            <w:tcW w:w="848"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联系人</w:t>
            </w:r>
          </w:p>
        </w:tc>
        <w:tc>
          <w:tcPr>
            <w:tcW w:w="41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吴亚</w:t>
            </w:r>
          </w:p>
        </w:tc>
        <w:tc>
          <w:tcPr>
            <w:tcW w:w="1698" w:type="dxa"/>
            <w:gridSpan w:val="3"/>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2474" w:type="dxa"/>
            <w:gridSpan w:val="2"/>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18996085255</w:t>
            </w:r>
          </w:p>
        </w:tc>
      </w:tr>
      <w:tr w:rsidR="0083102D">
        <w:trPr>
          <w:cantSplit/>
          <w:trHeight w:val="601"/>
        </w:trPr>
        <w:tc>
          <w:tcPr>
            <w:tcW w:w="614" w:type="dxa"/>
            <w:vMerge w:val="restart"/>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03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474" w:type="dxa"/>
            <w:gridSpan w:val="3"/>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510"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2186" w:type="dxa"/>
            <w:gridSpan w:val="2"/>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权重</w:t>
            </w:r>
          </w:p>
        </w:tc>
        <w:tc>
          <w:tcPr>
            <w:tcW w:w="126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r>
      <w:tr w:rsidR="0083102D">
        <w:trPr>
          <w:cantSplit/>
          <w:trHeight w:val="601"/>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03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66.82</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66.82</w:t>
            </w:r>
          </w:p>
        </w:tc>
        <w:tc>
          <w:tcPr>
            <w:tcW w:w="1474" w:type="dxa"/>
            <w:gridSpan w:val="3"/>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66.82</w:t>
            </w:r>
            <w:r>
              <w:rPr>
                <w:rFonts w:ascii="方正仿宋_GBK" w:eastAsia="方正仿宋_GBK" w:hint="eastAsia"/>
                <w:color w:val="000000"/>
                <w:sz w:val="18"/>
                <w:szCs w:val="18"/>
              </w:rPr>
              <w:t xml:space="preserve">　</w:t>
            </w:r>
          </w:p>
        </w:tc>
        <w:tc>
          <w:tcPr>
            <w:tcW w:w="510"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100.0%</w:t>
            </w:r>
            <w:r>
              <w:rPr>
                <w:rFonts w:ascii="方正仿宋_GBK" w:eastAsia="方正仿宋_GBK" w:hint="eastAsia"/>
                <w:color w:val="000000"/>
                <w:sz w:val="18"/>
                <w:szCs w:val="18"/>
              </w:rPr>
              <w:t xml:space="preserve">　</w:t>
            </w:r>
          </w:p>
        </w:tc>
        <w:tc>
          <w:tcPr>
            <w:tcW w:w="2186" w:type="dxa"/>
            <w:gridSpan w:val="2"/>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sz w:val="18"/>
                <w:szCs w:val="18"/>
              </w:rPr>
            </w:pPr>
            <w:r>
              <w:rPr>
                <w:rFonts w:ascii="方正仿宋_GBK" w:eastAsia="方正仿宋_GBK" w:hint="eastAsia"/>
                <w:sz w:val="18"/>
                <w:szCs w:val="18"/>
              </w:rPr>
              <w:t xml:space="preserve">　</w:t>
            </w:r>
          </w:p>
        </w:tc>
        <w:tc>
          <w:tcPr>
            <w:tcW w:w="126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83102D">
        <w:trPr>
          <w:cantSplit/>
          <w:trHeight w:val="601"/>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03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1474" w:type="dxa"/>
            <w:gridSpan w:val="3"/>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0</w:t>
            </w:r>
          </w:p>
        </w:tc>
        <w:tc>
          <w:tcPr>
            <w:tcW w:w="510"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0</w:t>
            </w:r>
          </w:p>
        </w:tc>
        <w:tc>
          <w:tcPr>
            <w:tcW w:w="2186" w:type="dxa"/>
            <w:gridSpan w:val="2"/>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26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83102D">
        <w:trPr>
          <w:cantSplit/>
          <w:trHeight w:val="601"/>
        </w:trPr>
        <w:tc>
          <w:tcPr>
            <w:tcW w:w="614" w:type="dxa"/>
            <w:vMerge w:val="restart"/>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1933" w:type="dxa"/>
            <w:gridSpan w:val="3"/>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2673" w:type="dxa"/>
            <w:gridSpan w:val="5"/>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3962" w:type="dxa"/>
            <w:gridSpan w:val="4"/>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83102D">
        <w:trPr>
          <w:cantSplit/>
          <w:trHeight w:val="1352"/>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1933" w:type="dxa"/>
            <w:gridSpan w:val="3"/>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w:t>
            </w:r>
            <w:r>
              <w:rPr>
                <w:rFonts w:ascii="方正仿宋_GBK" w:eastAsia="方正仿宋_GBK" w:hint="eastAsia"/>
                <w:color w:val="000000"/>
                <w:sz w:val="18"/>
                <w:szCs w:val="18"/>
              </w:rPr>
              <w:t>年完成基本公共卫生服务项目工作目标，较好实施国家基本公共卫生服务项目，保障全镇人民身体健康。</w:t>
            </w:r>
            <w:r>
              <w:rPr>
                <w:rFonts w:ascii="方正仿宋_GBK" w:eastAsia="方正仿宋_GBK" w:hint="eastAsia"/>
                <w:color w:val="000000"/>
                <w:sz w:val="18"/>
                <w:szCs w:val="18"/>
              </w:rPr>
              <w:t>2020</w:t>
            </w:r>
            <w:r>
              <w:rPr>
                <w:rFonts w:ascii="方正仿宋_GBK" w:eastAsia="方正仿宋_GBK" w:hint="eastAsia"/>
                <w:color w:val="000000"/>
                <w:sz w:val="18"/>
                <w:szCs w:val="18"/>
              </w:rPr>
              <w:t>年完成基本公共卫生服务项目工作目标，较好实施国家基本公共卫生服务项目，保障全镇人民身体健康。</w:t>
            </w:r>
          </w:p>
        </w:tc>
        <w:tc>
          <w:tcPr>
            <w:tcW w:w="2673" w:type="dxa"/>
            <w:gridSpan w:val="5"/>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w:t>
            </w:r>
            <w:r>
              <w:rPr>
                <w:rFonts w:ascii="方正仿宋_GBK" w:eastAsia="方正仿宋_GBK" w:hint="eastAsia"/>
                <w:color w:val="000000"/>
                <w:sz w:val="18"/>
                <w:szCs w:val="18"/>
              </w:rPr>
              <w:t>年完成基本公共卫生服务项目工作目标，较好实施国家基本公共卫生服务项目，保障全镇人民身体健康。</w:t>
            </w:r>
            <w:r>
              <w:rPr>
                <w:rFonts w:ascii="方正仿宋_GBK" w:eastAsia="方正仿宋_GBK" w:hint="eastAsia"/>
                <w:color w:val="000000"/>
                <w:sz w:val="18"/>
                <w:szCs w:val="18"/>
              </w:rPr>
              <w:t>2020</w:t>
            </w:r>
            <w:r>
              <w:rPr>
                <w:rFonts w:ascii="方正仿宋_GBK" w:eastAsia="方正仿宋_GBK" w:hint="eastAsia"/>
                <w:color w:val="000000"/>
                <w:sz w:val="18"/>
                <w:szCs w:val="18"/>
              </w:rPr>
              <w:t xml:space="preserve">年完成基本公共卫生服务项目工作目标，较好实施国家基本公共卫生服务项目，保障全镇人民身体健康。　</w:t>
            </w:r>
          </w:p>
        </w:tc>
        <w:tc>
          <w:tcPr>
            <w:tcW w:w="3962" w:type="dxa"/>
            <w:gridSpan w:val="4"/>
            <w:tcBorders>
              <w:top w:val="single" w:sz="4" w:space="0" w:color="auto"/>
              <w:left w:val="nil"/>
              <w:bottom w:val="single" w:sz="4" w:space="0" w:color="auto"/>
              <w:right w:val="single" w:sz="4" w:space="0" w:color="000000"/>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w:t>
            </w:r>
            <w:r>
              <w:rPr>
                <w:rFonts w:ascii="方正仿宋_GBK" w:eastAsia="方正仿宋_GBK" w:hint="eastAsia"/>
                <w:color w:val="000000"/>
                <w:sz w:val="18"/>
                <w:szCs w:val="18"/>
              </w:rPr>
              <w:t>年峡口镇常住人口</w:t>
            </w:r>
            <w:r>
              <w:rPr>
                <w:rFonts w:ascii="方正仿宋_GBK" w:eastAsia="方正仿宋_GBK" w:hint="eastAsia"/>
                <w:color w:val="000000"/>
                <w:sz w:val="18"/>
                <w:szCs w:val="18"/>
              </w:rPr>
              <w:t>9900</w:t>
            </w:r>
            <w:r>
              <w:rPr>
                <w:rFonts w:ascii="方正仿宋_GBK" w:eastAsia="方正仿宋_GBK" w:hint="eastAsia"/>
                <w:color w:val="000000"/>
                <w:sz w:val="18"/>
                <w:szCs w:val="18"/>
              </w:rPr>
              <w:t>人，实施基本公共卫生服务的乡镇医疗卫生机构</w:t>
            </w:r>
            <w:r>
              <w:rPr>
                <w:rFonts w:ascii="方正仿宋_GBK" w:eastAsia="方正仿宋_GBK" w:hint="eastAsia"/>
                <w:color w:val="000000"/>
                <w:sz w:val="18"/>
                <w:szCs w:val="18"/>
              </w:rPr>
              <w:t>1</w:t>
            </w:r>
            <w:r>
              <w:rPr>
                <w:rFonts w:ascii="方正仿宋_GBK" w:eastAsia="方正仿宋_GBK" w:hint="eastAsia"/>
                <w:color w:val="000000"/>
                <w:sz w:val="18"/>
                <w:szCs w:val="18"/>
              </w:rPr>
              <w:t>家，村卫生室</w:t>
            </w:r>
            <w:r>
              <w:rPr>
                <w:rFonts w:ascii="方正仿宋_GBK" w:eastAsia="方正仿宋_GBK" w:hint="eastAsia"/>
                <w:color w:val="000000"/>
                <w:sz w:val="18"/>
                <w:szCs w:val="18"/>
              </w:rPr>
              <w:t>2</w:t>
            </w:r>
            <w:r>
              <w:rPr>
                <w:rFonts w:ascii="方正仿宋_GBK" w:eastAsia="方正仿宋_GBK" w:hint="eastAsia"/>
                <w:color w:val="000000"/>
                <w:sz w:val="18"/>
                <w:szCs w:val="18"/>
              </w:rPr>
              <w:t>家。</w:t>
            </w:r>
            <w:r>
              <w:rPr>
                <w:rFonts w:ascii="方正仿宋_GBK" w:eastAsia="方正仿宋_GBK" w:hint="eastAsia"/>
                <w:color w:val="000000"/>
                <w:sz w:val="18"/>
                <w:szCs w:val="18"/>
              </w:rPr>
              <w:t>2020</w:t>
            </w:r>
            <w:r>
              <w:rPr>
                <w:rFonts w:ascii="方正仿宋_GBK" w:eastAsia="方正仿宋_GBK" w:hint="eastAsia"/>
                <w:color w:val="000000"/>
                <w:sz w:val="18"/>
                <w:szCs w:val="18"/>
              </w:rPr>
              <w:t>年基本公共卫生服务项目中央转移支付和市级财政专项资金项目财政拨款收入</w:t>
            </w:r>
            <w:r>
              <w:rPr>
                <w:rFonts w:ascii="方正仿宋_GBK" w:eastAsia="方正仿宋_GBK" w:hint="eastAsia"/>
                <w:color w:val="000000"/>
                <w:sz w:val="18"/>
                <w:szCs w:val="18"/>
              </w:rPr>
              <w:t>91.13</w:t>
            </w:r>
            <w:r>
              <w:rPr>
                <w:rFonts w:ascii="方正仿宋_GBK" w:eastAsia="方正仿宋_GBK" w:hint="eastAsia"/>
                <w:color w:val="000000"/>
                <w:sz w:val="18"/>
                <w:szCs w:val="18"/>
              </w:rPr>
              <w:t>万元，实际支出</w:t>
            </w:r>
            <w:r>
              <w:rPr>
                <w:rFonts w:ascii="方正仿宋_GBK" w:eastAsia="方正仿宋_GBK" w:hint="eastAsia"/>
                <w:color w:val="000000"/>
                <w:sz w:val="18"/>
                <w:szCs w:val="18"/>
              </w:rPr>
              <w:t>118.03</w:t>
            </w:r>
            <w:r>
              <w:rPr>
                <w:rFonts w:ascii="方正仿宋_GBK" w:eastAsia="方正仿宋_GBK" w:hint="eastAsia"/>
                <w:color w:val="000000"/>
                <w:sz w:val="18"/>
                <w:szCs w:val="18"/>
              </w:rPr>
              <w:t>万元，自有资金弥补</w:t>
            </w:r>
            <w:r>
              <w:rPr>
                <w:rFonts w:ascii="方正仿宋_GBK" w:eastAsia="方正仿宋_GBK" w:hint="eastAsia"/>
                <w:color w:val="000000"/>
                <w:sz w:val="18"/>
                <w:szCs w:val="18"/>
              </w:rPr>
              <w:t>26.9</w:t>
            </w:r>
            <w:r>
              <w:rPr>
                <w:rFonts w:ascii="方正仿宋_GBK" w:eastAsia="方正仿宋_GBK" w:hint="eastAsia"/>
                <w:color w:val="000000"/>
                <w:sz w:val="18"/>
                <w:szCs w:val="18"/>
              </w:rPr>
              <w:t>万元，收支结余</w:t>
            </w:r>
            <w:r>
              <w:rPr>
                <w:rFonts w:ascii="方正仿宋_GBK" w:eastAsia="方正仿宋_GBK" w:hint="eastAsia"/>
                <w:color w:val="000000"/>
                <w:sz w:val="18"/>
                <w:szCs w:val="18"/>
              </w:rPr>
              <w:t>0</w:t>
            </w:r>
            <w:r>
              <w:rPr>
                <w:rFonts w:ascii="方正仿宋_GBK" w:eastAsia="方正仿宋_GBK" w:hint="eastAsia"/>
                <w:color w:val="000000"/>
                <w:sz w:val="18"/>
                <w:szCs w:val="18"/>
              </w:rPr>
              <w:t>万元，资金使用率达到</w:t>
            </w:r>
            <w:r>
              <w:rPr>
                <w:rFonts w:ascii="方正仿宋_GBK" w:eastAsia="方正仿宋_GBK" w:hint="eastAsia"/>
                <w:color w:val="000000"/>
                <w:sz w:val="18"/>
                <w:szCs w:val="18"/>
              </w:rPr>
              <w:t>100%</w:t>
            </w:r>
            <w:r>
              <w:rPr>
                <w:rFonts w:ascii="方正仿宋_GBK" w:eastAsia="方正仿宋_GBK" w:hint="eastAsia"/>
                <w:color w:val="000000"/>
                <w:sz w:val="18"/>
                <w:szCs w:val="18"/>
              </w:rPr>
              <w:t>。我院严格按照《峡口镇卫生院</w:t>
            </w:r>
            <w:r>
              <w:rPr>
                <w:rFonts w:ascii="方正仿宋_GBK" w:eastAsia="方正仿宋_GBK" w:hint="eastAsia"/>
                <w:color w:val="000000"/>
                <w:sz w:val="18"/>
                <w:szCs w:val="18"/>
              </w:rPr>
              <w:t>20</w:t>
            </w: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年度目标考核责任书》，改善服务态度，提高服务质量，规范服务行为，促进医患和谐，完成了国家基本公共卫生服务各项目标任务。　</w:t>
            </w:r>
          </w:p>
        </w:tc>
      </w:tr>
      <w:tr w:rsidR="0083102D">
        <w:trPr>
          <w:cantSplit/>
          <w:trHeight w:val="601"/>
        </w:trPr>
        <w:tc>
          <w:tcPr>
            <w:tcW w:w="614" w:type="dxa"/>
            <w:vMerge w:val="restart"/>
            <w:tcBorders>
              <w:top w:val="nil"/>
              <w:left w:val="single" w:sz="4" w:space="0" w:color="auto"/>
              <w:bottom w:val="single" w:sz="4" w:space="0" w:color="auto"/>
              <w:right w:val="single" w:sz="4" w:space="0" w:color="auto"/>
            </w:tcBorders>
            <w:shd w:val="clear" w:color="auto" w:fill="auto"/>
            <w:textDirection w:val="tbRlV"/>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48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单位</w:t>
            </w:r>
          </w:p>
        </w:tc>
        <w:tc>
          <w:tcPr>
            <w:tcW w:w="54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性质</w:t>
            </w:r>
          </w:p>
        </w:tc>
        <w:tc>
          <w:tcPr>
            <w:tcW w:w="761"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438"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848"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完成值</w:t>
            </w:r>
          </w:p>
        </w:tc>
        <w:tc>
          <w:tcPr>
            <w:tcW w:w="626" w:type="dxa"/>
            <w:gridSpan w:val="2"/>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510"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2186" w:type="dxa"/>
            <w:gridSpan w:val="2"/>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1266" w:type="dxa"/>
            <w:tcBorders>
              <w:top w:val="nil"/>
              <w:left w:val="nil"/>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居民健康建档数量　</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件</w:t>
            </w: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产出指标</w:t>
            </w:r>
            <w:r>
              <w:rPr>
                <w:rFonts w:ascii="方正仿宋_GBK" w:eastAsia="方正仿宋_GBK" w:hint="eastAsia"/>
                <w:color w:val="000000"/>
                <w:sz w:val="18"/>
                <w:szCs w:val="18"/>
              </w:rPr>
              <w:t xml:space="preserve">　</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8900</w:t>
            </w:r>
            <w:r>
              <w:rPr>
                <w:rFonts w:ascii="方正仿宋_GBK" w:eastAsia="方正仿宋_GBK" w:hint="eastAsia"/>
                <w:color w:val="000000"/>
                <w:sz w:val="18"/>
                <w:szCs w:val="18"/>
              </w:rPr>
              <w:t xml:space="preserve">　</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未调</w:t>
            </w:r>
            <w:r>
              <w:rPr>
                <w:rFonts w:ascii="方正仿宋_GBK" w:eastAsia="方正仿宋_GBK" w:hint="eastAsia"/>
                <w:color w:val="000000"/>
                <w:sz w:val="18"/>
                <w:szCs w:val="18"/>
              </w:rPr>
              <w:t xml:space="preserve">　</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8959</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是</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老年人监管管理率　</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百分比</w:t>
            </w: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产出指标</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70%</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未调</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74.49%</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106%</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是</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基本公卫服务社会知晓率</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百分比</w:t>
            </w: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效益指标</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60%</w:t>
            </w:r>
            <w:r>
              <w:rPr>
                <w:rFonts w:ascii="方正仿宋_GBK" w:eastAsia="方正仿宋_GBK" w:hint="eastAsia"/>
                <w:color w:val="000000"/>
                <w:sz w:val="18"/>
                <w:szCs w:val="18"/>
              </w:rPr>
              <w:t xml:space="preserve">　</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未调</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72%</w:t>
            </w:r>
            <w:r>
              <w:rPr>
                <w:rFonts w:ascii="方正仿宋_GBK" w:eastAsia="方正仿宋_GBK" w:hint="eastAsia"/>
                <w:color w:val="000000"/>
                <w:sz w:val="18"/>
                <w:szCs w:val="18"/>
              </w:rPr>
              <w:t xml:space="preserve">　</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120%</w:t>
            </w:r>
            <w:r>
              <w:rPr>
                <w:rFonts w:ascii="方正仿宋_GBK" w:eastAsia="方正仿宋_GBK" w:hint="eastAsia"/>
                <w:color w:val="000000"/>
                <w:sz w:val="18"/>
                <w:szCs w:val="18"/>
              </w:rPr>
              <w:t xml:space="preserve">　</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15</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是</w:t>
            </w:r>
            <w:r>
              <w:rPr>
                <w:rFonts w:ascii="方正仿宋_GBK" w:eastAsia="方正仿宋_GBK" w:hint="eastAsia"/>
                <w:color w:val="000000"/>
                <w:sz w:val="18"/>
                <w:szCs w:val="18"/>
              </w:rPr>
              <w:t xml:space="preserve">　</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基本公卫服务对辖区居民的持续影响　</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百分比</w:t>
            </w: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效益指标</w:t>
            </w:r>
            <w:r>
              <w:rPr>
                <w:rFonts w:ascii="方正仿宋_GBK" w:eastAsia="方正仿宋_GBK" w:hint="eastAsia"/>
                <w:color w:val="000000"/>
                <w:sz w:val="18"/>
                <w:szCs w:val="18"/>
              </w:rPr>
              <w:t xml:space="preserve">　</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50%</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未调</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70%</w:t>
            </w:r>
            <w:r>
              <w:rPr>
                <w:rFonts w:ascii="方正仿宋_GBK" w:eastAsia="方正仿宋_GBK" w:hint="eastAsia"/>
                <w:color w:val="000000"/>
                <w:sz w:val="18"/>
                <w:szCs w:val="18"/>
              </w:rPr>
              <w:t xml:space="preserve">　</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140%</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15</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是</w:t>
            </w:r>
            <w:r>
              <w:rPr>
                <w:rFonts w:ascii="方正仿宋_GBK" w:eastAsia="方正仿宋_GBK" w:hint="eastAsia"/>
                <w:color w:val="000000"/>
                <w:sz w:val="18"/>
                <w:szCs w:val="18"/>
              </w:rPr>
              <w:t xml:space="preserve">　</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对基本公卫服务的满意度</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百分比</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满意度指标</w:t>
            </w:r>
            <w:r>
              <w:rPr>
                <w:rFonts w:ascii="方正仿宋_GBK" w:eastAsia="方正仿宋_GBK" w:hint="eastAsia"/>
                <w:color w:val="000000"/>
                <w:sz w:val="18"/>
                <w:szCs w:val="18"/>
              </w:rPr>
              <w:t xml:space="preserve">　</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80%</w:t>
            </w:r>
            <w:r>
              <w:rPr>
                <w:rFonts w:ascii="方正仿宋_GBK" w:eastAsia="方正仿宋_GBK" w:hint="eastAsia"/>
                <w:color w:val="000000"/>
                <w:sz w:val="18"/>
                <w:szCs w:val="18"/>
              </w:rPr>
              <w:t xml:space="preserve">　</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未调</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95%</w:t>
            </w:r>
            <w:r>
              <w:rPr>
                <w:rFonts w:ascii="方正仿宋_GBK" w:eastAsia="方正仿宋_GBK" w:hint="eastAsia"/>
                <w:color w:val="000000"/>
                <w:sz w:val="18"/>
                <w:szCs w:val="18"/>
              </w:rPr>
              <w:t xml:space="preserve">　</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119%</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Ansi="Calibri" w:hint="eastAsia"/>
                <w:color w:val="000000"/>
                <w:sz w:val="18"/>
                <w:szCs w:val="18"/>
              </w:rPr>
              <w:t>是</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基本公卫服务资金执行率</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百分比</w:t>
            </w: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资金执行率指标</w:t>
            </w:r>
            <w:r>
              <w:rPr>
                <w:rFonts w:ascii="方正仿宋_GBK" w:eastAsia="方正仿宋_GBK" w:hint="eastAsia"/>
                <w:color w:val="000000"/>
                <w:sz w:val="18"/>
                <w:szCs w:val="18"/>
              </w:rPr>
              <w:t xml:space="preserve">　</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100%</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未调</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100%</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Ansi="Calibri" w:hint="eastAsia"/>
                <w:color w:val="000000"/>
                <w:sz w:val="18"/>
                <w:szCs w:val="18"/>
              </w:rPr>
              <w:t>是</w:t>
            </w:r>
          </w:p>
        </w:tc>
      </w:tr>
      <w:tr w:rsidR="0083102D">
        <w:trPr>
          <w:cantSplit/>
          <w:trHeight w:val="523"/>
        </w:trPr>
        <w:tc>
          <w:tcPr>
            <w:tcW w:w="614" w:type="dxa"/>
            <w:vMerge/>
            <w:tcBorders>
              <w:top w:val="nil"/>
              <w:left w:val="single" w:sz="4" w:space="0" w:color="auto"/>
              <w:bottom w:val="single" w:sz="4" w:space="0" w:color="auto"/>
              <w:right w:val="single" w:sz="4" w:space="0" w:color="auto"/>
            </w:tcBorders>
            <w:vAlign w:val="center"/>
          </w:tcPr>
          <w:p w:rsidR="0083102D" w:rsidRDefault="0083102D">
            <w:pPr>
              <w:rPr>
                <w:rFonts w:ascii="方正仿宋_GBK" w:eastAsia="方正仿宋_GBK" w:hAnsi="Calibri"/>
                <w:color w:val="000000"/>
                <w:sz w:val="18"/>
                <w:szCs w:val="18"/>
              </w:rPr>
            </w:pPr>
          </w:p>
        </w:tc>
        <w:tc>
          <w:tcPr>
            <w:tcW w:w="901" w:type="dxa"/>
            <w:tcBorders>
              <w:top w:val="nil"/>
              <w:left w:val="nil"/>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48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546"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61"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43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8"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2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510" w:type="dxa"/>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2186" w:type="dxa"/>
            <w:gridSpan w:val="2"/>
            <w:tcBorders>
              <w:top w:val="nil"/>
              <w:left w:val="single" w:sz="4" w:space="0" w:color="auto"/>
              <w:bottom w:val="single" w:sz="4" w:space="0" w:color="auto"/>
              <w:right w:val="nil"/>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266"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83102D">
        <w:trPr>
          <w:trHeight w:val="755"/>
        </w:trPr>
        <w:tc>
          <w:tcPr>
            <w:tcW w:w="614" w:type="dxa"/>
            <w:tcBorders>
              <w:top w:val="nil"/>
              <w:left w:val="single" w:sz="4" w:space="0" w:color="auto"/>
              <w:bottom w:val="single" w:sz="4" w:space="0" w:color="auto"/>
              <w:right w:val="single" w:sz="4" w:space="0" w:color="auto"/>
            </w:tcBorders>
            <w:shd w:val="clear" w:color="auto" w:fill="auto"/>
            <w:vAlign w:val="center"/>
          </w:tcPr>
          <w:p w:rsidR="0083102D" w:rsidRDefault="00291DC9">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8568" w:type="dxa"/>
            <w:gridSpan w:val="12"/>
            <w:tcBorders>
              <w:top w:val="single" w:sz="4" w:space="0" w:color="auto"/>
              <w:left w:val="nil"/>
              <w:bottom w:val="single" w:sz="4" w:space="0" w:color="auto"/>
              <w:right w:val="single" w:sz="4" w:space="0" w:color="auto"/>
            </w:tcBorders>
            <w:shd w:val="clear" w:color="auto" w:fill="auto"/>
            <w:vAlign w:val="center"/>
          </w:tcPr>
          <w:p w:rsidR="0083102D" w:rsidRDefault="00291DC9">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83102D" w:rsidRDefault="0083102D">
      <w:pPr>
        <w:tabs>
          <w:tab w:val="center" w:pos="4153"/>
          <w:tab w:val="left" w:pos="7275"/>
        </w:tabs>
        <w:spacing w:line="600" w:lineRule="exact"/>
        <w:rPr>
          <w:rFonts w:ascii="Times New Roman" w:eastAsia="方正仿宋_GBK" w:hAnsi="Times New Roman"/>
          <w:sz w:val="32"/>
          <w:szCs w:val="32"/>
        </w:rPr>
      </w:pPr>
    </w:p>
    <w:p w:rsidR="0083102D" w:rsidRDefault="00291DC9">
      <w:pPr>
        <w:pStyle w:val="a8"/>
        <w:tabs>
          <w:tab w:val="center" w:pos="4153"/>
          <w:tab w:val="left" w:pos="7275"/>
        </w:tabs>
        <w:spacing w:line="60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2.</w:t>
      </w:r>
      <w:r>
        <w:rPr>
          <w:rFonts w:ascii="方正仿宋_GBK" w:eastAsia="方正仿宋_GBK" w:hAnsi="宋体" w:cs="宋体" w:hint="eastAsia"/>
          <w:b/>
          <w:kern w:val="0"/>
          <w:sz w:val="32"/>
          <w:szCs w:val="32"/>
        </w:rPr>
        <w:t>绩效自评报告或案例（如有）</w:t>
      </w:r>
    </w:p>
    <w:p w:rsidR="0083102D" w:rsidRDefault="00291DC9" w:rsidP="00541613">
      <w:pPr>
        <w:pStyle w:val="a8"/>
        <w:tabs>
          <w:tab w:val="center" w:pos="4153"/>
          <w:tab w:val="left" w:pos="7275"/>
        </w:tabs>
        <w:spacing w:line="600" w:lineRule="exact"/>
        <w:ind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无</w:t>
      </w:r>
    </w:p>
    <w:p w:rsidR="0083102D" w:rsidRDefault="00291DC9">
      <w:pPr>
        <w:pStyle w:val="a8"/>
        <w:tabs>
          <w:tab w:val="center" w:pos="4153"/>
          <w:tab w:val="left" w:pos="7275"/>
        </w:tabs>
        <w:spacing w:line="60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（三）重点绩效评价结果（如有）</w:t>
      </w:r>
    </w:p>
    <w:p w:rsidR="0083102D" w:rsidRDefault="00291DC9" w:rsidP="00541613">
      <w:pPr>
        <w:pStyle w:val="a8"/>
        <w:tabs>
          <w:tab w:val="center" w:pos="4153"/>
          <w:tab w:val="left" w:pos="7275"/>
        </w:tabs>
        <w:spacing w:line="600" w:lineRule="exact"/>
        <w:ind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无</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六、专业名词解释</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lastRenderedPageBreak/>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（五）用事业基金弥补收支差额</w:t>
      </w:r>
      <w:r>
        <w:rPr>
          <w:rFonts w:ascii="方正仿宋_GBK" w:eastAsia="方正仿宋_GBK" w:hint="eastAsia"/>
          <w:sz w:val="32"/>
          <w:szCs w:val="32"/>
        </w:rPr>
        <w:t>：指事业单位在当年的“财政拨款收入”、“事业收入”、“经营收入”、“其他收入”等不足以安排当年支出的情况下，使用以前年度</w:t>
      </w:r>
      <w:r>
        <w:rPr>
          <w:rFonts w:ascii="方正仿宋_GBK" w:eastAsia="方正仿宋_GBK" w:hint="eastAsia"/>
          <w:sz w:val="32"/>
          <w:szCs w:val="32"/>
        </w:rPr>
        <w:t>积累的事业基金（事业单位当年收支相抵后按国家规定提取、用</w:t>
      </w:r>
      <w:r>
        <w:rPr>
          <w:rFonts w:ascii="方正仿宋_GBK" w:eastAsia="方正仿宋_GBK" w:hint="eastAsia"/>
          <w:sz w:val="32"/>
          <w:szCs w:val="32"/>
        </w:rPr>
        <w:lastRenderedPageBreak/>
        <w:t>于弥补以后年度收支差额的基金）弥补本年度收支缺口的资金。</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（七）结余分配</w:t>
      </w:r>
      <w:r>
        <w:rPr>
          <w:rFonts w:ascii="方正仿宋_GBK" w:eastAsia="方正仿宋_GBK" w:hint="eastAsia"/>
          <w:sz w:val="32"/>
          <w:szCs w:val="32"/>
        </w:rPr>
        <w:t>：指单位按照国家有关规定，缴纳所得税、提取专用基金、转入事业基金等当年结余的分配情况。</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（八）年末结转和结余</w:t>
      </w:r>
      <w:r>
        <w:rPr>
          <w:rFonts w:ascii="方正仿宋_GBK" w:eastAsia="方正仿宋_GBK" w:hint="eastAsia"/>
          <w:sz w:val="32"/>
          <w:szCs w:val="32"/>
        </w:rPr>
        <w:t>：指单位结转下年的基本支出结转、项目支出结转和结余、经营结余。</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w:t>
      </w:r>
      <w:r>
        <w:rPr>
          <w:rFonts w:ascii="方正仿宋_GBK" w:eastAsia="方正仿宋_GBK" w:hint="eastAsia"/>
          <w:sz w:val="32"/>
          <w:szCs w:val="32"/>
        </w:rPr>
        <w:t>的“工资福利支出”和“对个人和家庭的补助”；公用经费指政府收支分类经济科目中除“工资福利支出”和“对个人和家庭的补助”外的其他支出。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（十）项目支出</w:t>
      </w:r>
      <w:r>
        <w:rPr>
          <w:rFonts w:ascii="方正仿宋_GBK" w:eastAsia="方正仿宋_GBK" w:hint="eastAsia"/>
          <w:sz w:val="32"/>
          <w:szCs w:val="32"/>
        </w:rPr>
        <w:t>：指在基本支出之外为完成特定行政任务和事业发展目标所发生的支出。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（十二）“三公”经费</w:t>
      </w:r>
      <w:r>
        <w:rPr>
          <w:rFonts w:ascii="方正仿宋_GBK" w:eastAsia="方正仿宋_GBK" w:hint="eastAsia"/>
          <w:sz w:val="32"/>
          <w:szCs w:val="32"/>
        </w:rPr>
        <w:t>：指用一般公共预算财政拨款安排的因公出国（境）费、公务用车购置及运行维护费、公务接待费。其中，因公出国（境）费反映单位公务出国（境）的国际旅费、国外城市间交通费、住宿费、伙食费、培训费</w:t>
      </w:r>
      <w:r>
        <w:rPr>
          <w:rFonts w:ascii="方正仿宋_GBK" w:eastAsia="方正仿宋_GBK" w:hint="eastAsia"/>
          <w:sz w:val="32"/>
          <w:szCs w:val="32"/>
        </w:rPr>
        <w:t>、</w:t>
      </w:r>
      <w:r>
        <w:rPr>
          <w:rFonts w:ascii="方正仿宋_GBK" w:eastAsia="方正仿宋_GBK" w:hint="eastAsia"/>
          <w:sz w:val="32"/>
          <w:szCs w:val="32"/>
        </w:rPr>
        <w:lastRenderedPageBreak/>
        <w:t>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w:t>
      </w:r>
      <w:r>
        <w:rPr>
          <w:rFonts w:ascii="方正仿宋_GBK" w:eastAsia="方正仿宋_GBK" w:hint="eastAsia"/>
          <w:sz w:val="32"/>
          <w:szCs w:val="32"/>
        </w:rPr>
        <w:t>费用。</w:t>
      </w:r>
    </w:p>
    <w:p w:rsidR="0083102D" w:rsidRDefault="00291DC9" w:rsidP="00541613">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（十四）工资福利支出（支出经济分类科目类级）</w:t>
      </w:r>
      <w:r>
        <w:rPr>
          <w:rFonts w:ascii="方正仿宋_GBK" w:eastAsia="方正仿宋_GBK" w:hint="eastAsia"/>
          <w:sz w:val="32"/>
          <w:szCs w:val="32"/>
        </w:rPr>
        <w:t>：反映单位开支的在职职工和编制外长期聘用人员的各类劳动报酬，以及为上述人员缴纳的各项社会保险费等。</w:t>
      </w:r>
    </w:p>
    <w:p w:rsidR="0083102D" w:rsidRDefault="00291DC9" w:rsidP="00541613">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（十五）商品和服务支出（支出经济分类科目类级）</w:t>
      </w:r>
      <w:r>
        <w:rPr>
          <w:rFonts w:ascii="方正仿宋_GBK" w:eastAsia="方正仿宋_GBK" w:hint="eastAsia"/>
          <w:sz w:val="32"/>
          <w:szCs w:val="32"/>
        </w:rPr>
        <w:t>：反映单位购买商品和服务的支出（不包括用于购置固定资产的支出、战略性和应急储备支出）。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：反映用于对个人和家庭的补助支出。</w:t>
      </w:r>
    </w:p>
    <w:p w:rsidR="0083102D" w:rsidRDefault="00291DC9" w:rsidP="0054161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（十七）其他资本性支出（支出经济分类科目类级）</w:t>
      </w:r>
      <w:r>
        <w:rPr>
          <w:rFonts w:ascii="方正仿宋_GBK" w:eastAsia="方正仿宋_GBK" w:hint="eastAsia"/>
          <w:sz w:val="32"/>
          <w:szCs w:val="32"/>
        </w:rPr>
        <w:t>：反映非各级发展与改革部门集中安排的用于购置固定资产、</w:t>
      </w:r>
      <w:r>
        <w:rPr>
          <w:rFonts w:ascii="方正仿宋_GBK" w:eastAsia="方正仿宋_GBK" w:hint="eastAsia"/>
          <w:sz w:val="32"/>
          <w:szCs w:val="32"/>
        </w:rPr>
        <w:lastRenderedPageBreak/>
        <w:t>战略性和应急性储备、土地和无形资产，以及</w:t>
      </w:r>
      <w:r>
        <w:rPr>
          <w:rFonts w:ascii="方正仿宋_GBK" w:eastAsia="方正仿宋_GBK" w:hint="eastAsia"/>
          <w:sz w:val="32"/>
          <w:szCs w:val="32"/>
        </w:rPr>
        <w:t>构建基础设施、大型修缮和财政支持企业更新改造所发生的支出。</w:t>
      </w:r>
    </w:p>
    <w:p w:rsidR="0083102D" w:rsidRDefault="00291DC9" w:rsidP="00541613">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七、决算公开联系方式及信息反馈渠道</w:t>
      </w:r>
    </w:p>
    <w:p w:rsidR="0083102D" w:rsidRDefault="00291DC9">
      <w:pPr>
        <w:pStyle w:val="a6"/>
        <w:shd w:val="clear" w:color="auto" w:fill="FFFFFF"/>
        <w:spacing w:before="0" w:beforeAutospacing="0" w:after="0" w:afterAutospacing="0" w:line="600" w:lineRule="exact"/>
        <w:ind w:firstLineChars="200" w:firstLine="640"/>
        <w:jc w:val="both"/>
        <w:rPr>
          <w:rStyle w:val="a7"/>
          <w:rFonts w:ascii="方正黑体_GBK" w:eastAsia="方正黑体_GBK" w:hAnsi="Times New Roman" w:cs="Times New Roman"/>
          <w:b w:val="0"/>
          <w:sz w:val="32"/>
          <w:szCs w:val="32"/>
        </w:rPr>
      </w:pPr>
      <w:r>
        <w:rPr>
          <w:rFonts w:ascii="方正仿宋_GBK" w:eastAsia="方正仿宋_GBK" w:hint="eastAsia"/>
          <w:sz w:val="32"/>
          <w:szCs w:val="32"/>
        </w:rPr>
        <w:t>本单位决算公开信息反馈和联系方式：</w:t>
      </w:r>
      <w:r>
        <w:rPr>
          <w:rStyle w:val="a7"/>
          <w:rFonts w:ascii="方正黑体_GBK" w:eastAsia="方正黑体_GBK" w:hAnsi="Times New Roman" w:cs="Times New Roman" w:hint="eastAsia"/>
          <w:b w:val="0"/>
          <w:sz w:val="32"/>
          <w:szCs w:val="32"/>
        </w:rPr>
        <w:t>023-</w:t>
      </w:r>
      <w:r>
        <w:rPr>
          <w:rStyle w:val="a7"/>
          <w:rFonts w:ascii="方正黑体_GBK" w:eastAsia="方正黑体_GBK" w:hAnsi="Times New Roman" w:cs="Times New Roman" w:hint="eastAsia"/>
          <w:b w:val="0"/>
          <w:sz w:val="32"/>
          <w:szCs w:val="32"/>
        </w:rPr>
        <w:t>62390843</w:t>
      </w:r>
    </w:p>
    <w:sectPr w:rsidR="0083102D">
      <w:footerReference w:type="default" r:id="rId10"/>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DC9" w:rsidRDefault="00291DC9">
      <w:r>
        <w:separator/>
      </w:r>
    </w:p>
  </w:endnote>
  <w:endnote w:type="continuationSeparator" w:id="0">
    <w:p w:rsidR="00291DC9" w:rsidRDefault="0029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方正小标宋_GBK">
    <w:altName w:val="Arial Unicode MS"/>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sdtPr>
    <w:sdtEndPr/>
    <w:sdtContent>
      <w:p w:rsidR="0083102D" w:rsidRDefault="0083102D">
        <w:pPr>
          <w:pStyle w:val="a4"/>
          <w:jc w:val="center"/>
        </w:pPr>
      </w:p>
      <w:p w:rsidR="0083102D" w:rsidRDefault="00291DC9">
        <w:pPr>
          <w:pStyle w:val="a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541613" w:rsidRPr="00541613">
          <w:rPr>
            <w:rFonts w:ascii="Times New Roman" w:hAnsi="Times New Roman" w:cs="Times New Roman"/>
            <w:noProof/>
            <w:sz w:val="21"/>
            <w:szCs w:val="21"/>
            <w:lang w:val="zh-CN"/>
          </w:rPr>
          <w:t>6</w:t>
        </w:r>
        <w:r>
          <w:rPr>
            <w:rFonts w:ascii="Times New Roman" w:hAnsi="Times New Roman" w:cs="Times New Roman"/>
            <w:sz w:val="21"/>
            <w:szCs w:val="21"/>
          </w:rPr>
          <w:fldChar w:fldCharType="end"/>
        </w:r>
      </w:p>
    </w:sdtContent>
  </w:sdt>
  <w:p w:rsidR="0083102D" w:rsidRDefault="008310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DC9" w:rsidRDefault="00291DC9">
      <w:r>
        <w:separator/>
      </w:r>
    </w:p>
  </w:footnote>
  <w:footnote w:type="continuationSeparator" w:id="0">
    <w:p w:rsidR="00291DC9" w:rsidRDefault="00291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119298"/>
    <w:multiLevelType w:val="singleLevel"/>
    <w:tmpl w:val="F7119298"/>
    <w:lvl w:ilvl="0">
      <w:start w:val="2"/>
      <w:numFmt w:val="decimal"/>
      <w:lvlText w:val="%1."/>
      <w:lvlJc w:val="left"/>
      <w:pPr>
        <w:tabs>
          <w:tab w:val="left" w:pos="312"/>
        </w:tabs>
      </w:pPr>
    </w:lvl>
  </w:abstractNum>
  <w:abstractNum w:abstractNumId="1">
    <w:nsid w:val="01967768"/>
    <w:multiLevelType w:val="singleLevel"/>
    <w:tmpl w:val="01967768"/>
    <w:lvl w:ilvl="0">
      <w:start w:val="1"/>
      <w:numFmt w:val="chineseCounting"/>
      <w:suff w:val="nothing"/>
      <w:lvlText w:val="（%1）"/>
      <w:lvlJc w:val="left"/>
      <w:rPr>
        <w:rFonts w:hint="eastAsia"/>
      </w:rPr>
    </w:lvl>
  </w:abstractNum>
  <w:abstractNum w:abstractNumId="2">
    <w:nsid w:val="3952DF9D"/>
    <w:multiLevelType w:val="singleLevel"/>
    <w:tmpl w:val="3952DF9D"/>
    <w:lvl w:ilvl="0">
      <w:start w:val="1"/>
      <w:numFmt w:val="chineseCounting"/>
      <w:suff w:val="nothing"/>
      <w:lvlText w:val="（%1）"/>
      <w:lvlJc w:val="left"/>
      <w:rPr>
        <w:rFonts w:hint="eastAsia"/>
        <w:color w:val="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
  <w:rsids>
    <w:rsidRoot w:val="009A41FA"/>
    <w:rsid w:val="000478A4"/>
    <w:rsid w:val="00065022"/>
    <w:rsid w:val="00115962"/>
    <w:rsid w:val="00221A09"/>
    <w:rsid w:val="00291DC9"/>
    <w:rsid w:val="0030438F"/>
    <w:rsid w:val="00316F52"/>
    <w:rsid w:val="00317DE3"/>
    <w:rsid w:val="00323DC8"/>
    <w:rsid w:val="003269CF"/>
    <w:rsid w:val="003463D8"/>
    <w:rsid w:val="00420E29"/>
    <w:rsid w:val="00541613"/>
    <w:rsid w:val="0063459A"/>
    <w:rsid w:val="006B3A67"/>
    <w:rsid w:val="006F08AE"/>
    <w:rsid w:val="007813B9"/>
    <w:rsid w:val="0083102D"/>
    <w:rsid w:val="0087676C"/>
    <w:rsid w:val="009A41FA"/>
    <w:rsid w:val="009D65BE"/>
    <w:rsid w:val="00B61C9F"/>
    <w:rsid w:val="00C947A8"/>
    <w:rsid w:val="00D33E16"/>
    <w:rsid w:val="00D73116"/>
    <w:rsid w:val="00E07898"/>
    <w:rsid w:val="00F364CA"/>
    <w:rsid w:val="03177AC6"/>
    <w:rsid w:val="06C71F27"/>
    <w:rsid w:val="08133AF1"/>
    <w:rsid w:val="084965F3"/>
    <w:rsid w:val="088D0A66"/>
    <w:rsid w:val="08AE168F"/>
    <w:rsid w:val="0A66301A"/>
    <w:rsid w:val="0B502210"/>
    <w:rsid w:val="0BED69DB"/>
    <w:rsid w:val="0C005D74"/>
    <w:rsid w:val="0C52682D"/>
    <w:rsid w:val="10556E03"/>
    <w:rsid w:val="10873E7C"/>
    <w:rsid w:val="141E3B6C"/>
    <w:rsid w:val="14B64C84"/>
    <w:rsid w:val="161A5620"/>
    <w:rsid w:val="16A000BD"/>
    <w:rsid w:val="16AF097C"/>
    <w:rsid w:val="178477C8"/>
    <w:rsid w:val="1C5D2193"/>
    <w:rsid w:val="1D2F53E7"/>
    <w:rsid w:val="1FB7582E"/>
    <w:rsid w:val="20506F78"/>
    <w:rsid w:val="24A07126"/>
    <w:rsid w:val="2A584C6A"/>
    <w:rsid w:val="2AA64C74"/>
    <w:rsid w:val="2B5C6DCE"/>
    <w:rsid w:val="2C6000D7"/>
    <w:rsid w:val="3086456A"/>
    <w:rsid w:val="33140ADE"/>
    <w:rsid w:val="34381405"/>
    <w:rsid w:val="3CB50C6F"/>
    <w:rsid w:val="46197565"/>
    <w:rsid w:val="47AF3219"/>
    <w:rsid w:val="51A71246"/>
    <w:rsid w:val="52D33D5E"/>
    <w:rsid w:val="5E2D6486"/>
    <w:rsid w:val="606831D0"/>
    <w:rsid w:val="65804E7B"/>
    <w:rsid w:val="6A240953"/>
    <w:rsid w:val="6D4653C0"/>
    <w:rsid w:val="6D6340C3"/>
    <w:rsid w:val="6DA97D36"/>
    <w:rsid w:val="6E0977FB"/>
    <w:rsid w:val="6E640418"/>
    <w:rsid w:val="711105B9"/>
    <w:rsid w:val="7604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100" w:beforeAutospacing="1" w:after="100" w:afterAutospacing="1"/>
    </w:pPr>
  </w:style>
  <w:style w:type="character" w:styleId="a7">
    <w:name w:val="Strong"/>
    <w:basedOn w:val="a0"/>
    <w:uiPriority w:val="22"/>
    <w:qFormat/>
    <w:rPr>
      <w:b/>
      <w:bCs/>
    </w:rPr>
  </w:style>
  <w:style w:type="character" w:customStyle="1" w:styleId="Char1">
    <w:name w:val="页眉 Char"/>
    <w:basedOn w:val="a0"/>
    <w:link w:val="a5"/>
    <w:uiPriority w:val="99"/>
    <w:qFormat/>
    <w:locked/>
    <w:rPr>
      <w:rFonts w:ascii="宋体" w:eastAsia="宋体" w:hAnsi="宋体" w:cs="宋体" w:hint="eastAsia"/>
      <w:sz w:val="18"/>
      <w:szCs w:val="18"/>
    </w:rPr>
  </w:style>
  <w:style w:type="character" w:customStyle="1" w:styleId="Char0">
    <w:name w:val="页脚 Char"/>
    <w:basedOn w:val="a0"/>
    <w:link w:val="a4"/>
    <w:uiPriority w:val="99"/>
    <w:qFormat/>
    <w:locked/>
    <w:rPr>
      <w:rFonts w:ascii="宋体" w:eastAsia="宋体" w:hAnsi="宋体" w:cs="宋体" w:hint="eastAsia"/>
      <w:sz w:val="18"/>
      <w:szCs w:val="18"/>
    </w:rPr>
  </w:style>
  <w:style w:type="character" w:customStyle="1" w:styleId="Char">
    <w:name w:val="文档结构图 Char"/>
    <w:basedOn w:val="a0"/>
    <w:link w:val="a3"/>
    <w:uiPriority w:val="99"/>
    <w:semiHidden/>
    <w:qFormat/>
    <w:locked/>
    <w:rPr>
      <w:rFonts w:ascii="宋体" w:eastAsia="宋体" w:hAnsi="宋体" w:cs="宋体" w:hint="eastAsia"/>
      <w:sz w:val="18"/>
      <w:szCs w:val="18"/>
    </w:rPr>
  </w:style>
  <w:style w:type="paragraph" w:styleId="a8">
    <w:name w:val="List Paragraph"/>
    <w:basedOn w:val="a"/>
    <w:uiPriority w:val="34"/>
    <w:qFormat/>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000061-79EA-4470-8623-D19604AE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945</Words>
  <Characters>5388</Characters>
  <Application>Microsoft Office Word</Application>
  <DocSecurity>0</DocSecurity>
  <Lines>44</Lines>
  <Paragraphs>12</Paragraphs>
  <ScaleCrop>false</ScaleCrop>
  <Company>P R C</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13</cp:revision>
  <cp:lastPrinted>2021-11-19T01:45:00Z</cp:lastPrinted>
  <dcterms:created xsi:type="dcterms:W3CDTF">2021-09-08T03:29:00Z</dcterms:created>
  <dcterms:modified xsi:type="dcterms:W3CDTF">2021-11-23T07:08:00Z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3529F815733E42EAB47D87002DAE992B</vt:lpwstr>
  </property>
</Properties>
</file>