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F1335F">
      <w:pPr>
        <w:pStyle w:val="7"/>
        <w:widowControl/>
        <w:spacing w:beforeAutospacing="0" w:after="180" w:afterAutospacing="0" w:line="450" w:lineRule="atLeast"/>
        <w:jc w:val="center"/>
        <w:rPr>
          <w:rFonts w:eastAsia="方正小标宋_GBK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南岸区文化旅游委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202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color w:val="333333"/>
          <w:sz w:val="44"/>
          <w:szCs w:val="44"/>
          <w:shd w:val="clear" w:color="auto" w:fill="FFFFFF"/>
        </w:rPr>
        <w:t>年群众文化活动预告</w:t>
      </w:r>
    </w:p>
    <w:tbl>
      <w:tblPr>
        <w:tblStyle w:val="9"/>
        <w:tblW w:w="13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0"/>
        <w:gridCol w:w="2988"/>
        <w:gridCol w:w="3094"/>
        <w:gridCol w:w="2663"/>
        <w:gridCol w:w="1855"/>
      </w:tblGrid>
      <w:tr w14:paraId="1DF54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3240" w:type="dxa"/>
            <w:vAlign w:val="center"/>
          </w:tcPr>
          <w:p w14:paraId="336E4C09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方正楷体_GBK"/>
                <w:color w:val="auto"/>
                <w:sz w:val="30"/>
                <w:szCs w:val="30"/>
              </w:rPr>
            </w:pPr>
            <w:bookmarkStart w:id="0" w:name="_GoBack"/>
            <w:r>
              <w:rPr>
                <w:rFonts w:ascii="Times New Roman" w:hAnsi="Times New Roman" w:eastAsia="方正楷体_GBK"/>
                <w:color w:val="auto"/>
                <w:sz w:val="30"/>
                <w:szCs w:val="30"/>
              </w:rPr>
              <w:t>活动名称</w:t>
            </w:r>
          </w:p>
        </w:tc>
        <w:tc>
          <w:tcPr>
            <w:tcW w:w="2988" w:type="dxa"/>
            <w:vAlign w:val="center"/>
          </w:tcPr>
          <w:p w14:paraId="67A7B145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方正楷体_GBK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color w:val="auto"/>
                <w:sz w:val="30"/>
                <w:szCs w:val="30"/>
              </w:rPr>
              <w:t>活动时间</w:t>
            </w:r>
          </w:p>
        </w:tc>
        <w:tc>
          <w:tcPr>
            <w:tcW w:w="3094" w:type="dxa"/>
            <w:vAlign w:val="center"/>
          </w:tcPr>
          <w:p w14:paraId="423AED87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方正楷体_GBK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color w:val="auto"/>
                <w:sz w:val="30"/>
                <w:szCs w:val="30"/>
              </w:rPr>
              <w:t>举办单位</w:t>
            </w:r>
          </w:p>
        </w:tc>
        <w:tc>
          <w:tcPr>
            <w:tcW w:w="2663" w:type="dxa"/>
            <w:vAlign w:val="center"/>
          </w:tcPr>
          <w:p w14:paraId="4C9A0D29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方正楷体_GBK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color w:val="auto"/>
                <w:sz w:val="30"/>
                <w:szCs w:val="30"/>
              </w:rPr>
              <w:t>活动地址</w:t>
            </w:r>
          </w:p>
        </w:tc>
        <w:tc>
          <w:tcPr>
            <w:tcW w:w="1855" w:type="dxa"/>
            <w:vAlign w:val="center"/>
          </w:tcPr>
          <w:p w14:paraId="5F5A904E">
            <w:pPr>
              <w:pStyle w:val="7"/>
              <w:widowControl/>
              <w:spacing w:beforeAutospacing="0" w:afterAutospacing="0" w:line="360" w:lineRule="auto"/>
              <w:jc w:val="center"/>
              <w:rPr>
                <w:rFonts w:ascii="Times New Roman" w:hAnsi="Times New Roman" w:eastAsia="方正楷体_GBK"/>
                <w:color w:val="auto"/>
                <w:sz w:val="30"/>
                <w:szCs w:val="30"/>
              </w:rPr>
            </w:pPr>
            <w:r>
              <w:rPr>
                <w:rFonts w:ascii="Times New Roman" w:hAnsi="Times New Roman" w:eastAsia="方正楷体_GBK"/>
                <w:color w:val="auto"/>
                <w:sz w:val="30"/>
                <w:szCs w:val="30"/>
              </w:rPr>
              <w:t>联系方式</w:t>
            </w:r>
          </w:p>
        </w:tc>
      </w:tr>
      <w:tr w14:paraId="067206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240" w:type="dxa"/>
            <w:vAlign w:val="center"/>
          </w:tcPr>
          <w:p w14:paraId="292D25DC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“桐君阁杯”2024年少儿非遗主题绘画大赛展</w:t>
            </w:r>
          </w:p>
        </w:tc>
        <w:tc>
          <w:tcPr>
            <w:tcW w:w="2988" w:type="dxa"/>
            <w:vAlign w:val="center"/>
          </w:tcPr>
          <w:p w14:paraId="3DEF286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7月12日-8月31日</w:t>
            </w:r>
          </w:p>
        </w:tc>
        <w:tc>
          <w:tcPr>
            <w:tcW w:w="3094" w:type="dxa"/>
            <w:vAlign w:val="center"/>
          </w:tcPr>
          <w:p w14:paraId="1987A30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南岸区文化馆</w:t>
            </w:r>
          </w:p>
        </w:tc>
        <w:tc>
          <w:tcPr>
            <w:tcW w:w="2663" w:type="dxa"/>
            <w:vAlign w:val="center"/>
          </w:tcPr>
          <w:p w14:paraId="7866541D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南岸区文化馆</w:t>
            </w:r>
          </w:p>
        </w:tc>
        <w:tc>
          <w:tcPr>
            <w:tcW w:w="1855" w:type="dxa"/>
            <w:vAlign w:val="center"/>
          </w:tcPr>
          <w:p w14:paraId="4E0B130F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1"/>
                <w:szCs w:val="21"/>
                <w:lang w:val="en-US" w:eastAsia="zh-CN"/>
              </w:rPr>
              <w:t>62500702</w:t>
            </w:r>
          </w:p>
        </w:tc>
      </w:tr>
      <w:tr w14:paraId="027EFE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240" w:type="dxa"/>
            <w:vAlign w:val="center"/>
          </w:tcPr>
          <w:p w14:paraId="4DE74F5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南岸区文化馆2024暑期儿童免费文艺培训班</w:t>
            </w:r>
          </w:p>
          <w:p w14:paraId="4300411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2988" w:type="dxa"/>
            <w:vAlign w:val="center"/>
          </w:tcPr>
          <w:p w14:paraId="03CE46F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7-8月</w:t>
            </w:r>
          </w:p>
        </w:tc>
        <w:tc>
          <w:tcPr>
            <w:tcW w:w="3094" w:type="dxa"/>
            <w:vAlign w:val="center"/>
          </w:tcPr>
          <w:p w14:paraId="578EC52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南岸区文化馆</w:t>
            </w:r>
          </w:p>
        </w:tc>
        <w:tc>
          <w:tcPr>
            <w:tcW w:w="2663" w:type="dxa"/>
            <w:vAlign w:val="center"/>
          </w:tcPr>
          <w:p w14:paraId="5B59A9CC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南岸区文化馆、鸡冠石镇文化服务中心、龙门浩街道文化服务中心、铜元局街道文化服务中心</w:t>
            </w:r>
          </w:p>
        </w:tc>
        <w:tc>
          <w:tcPr>
            <w:tcW w:w="1855" w:type="dxa"/>
            <w:vAlign w:val="center"/>
          </w:tcPr>
          <w:p w14:paraId="130927BB">
            <w:pPr>
              <w:spacing w:line="360" w:lineRule="auto"/>
              <w:jc w:val="center"/>
              <w:rPr>
                <w:rFonts w:hint="eastAsia" w:ascii="方正仿宋_GBK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1"/>
                <w:szCs w:val="21"/>
                <w:lang w:val="en-US" w:eastAsia="zh-CN"/>
              </w:rPr>
              <w:t>62500702</w:t>
            </w:r>
          </w:p>
        </w:tc>
      </w:tr>
      <w:tr w14:paraId="62DAF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240" w:type="dxa"/>
            <w:vAlign w:val="center"/>
          </w:tcPr>
          <w:p w14:paraId="6FF2559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2024年南岸区乡村艺术节</w:t>
            </w:r>
          </w:p>
        </w:tc>
        <w:tc>
          <w:tcPr>
            <w:tcW w:w="2988" w:type="dxa"/>
            <w:vAlign w:val="center"/>
          </w:tcPr>
          <w:p w14:paraId="5649240D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9月5日</w:t>
            </w:r>
          </w:p>
        </w:tc>
        <w:tc>
          <w:tcPr>
            <w:tcW w:w="3094" w:type="dxa"/>
            <w:vAlign w:val="center"/>
          </w:tcPr>
          <w:p w14:paraId="22A94880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南岸区文化馆</w:t>
            </w:r>
          </w:p>
        </w:tc>
        <w:tc>
          <w:tcPr>
            <w:tcW w:w="2663" w:type="dxa"/>
            <w:vAlign w:val="center"/>
          </w:tcPr>
          <w:p w14:paraId="1FC0397F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广阳镇故事会馆</w:t>
            </w:r>
          </w:p>
          <w:p w14:paraId="4A97B18B">
            <w:pPr>
              <w:spacing w:line="24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60D26501">
            <w:pPr>
              <w:spacing w:line="360" w:lineRule="auto"/>
              <w:jc w:val="center"/>
              <w:rPr>
                <w:rFonts w:hint="eastAsia" w:ascii="方正仿宋_GBK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1"/>
                <w:szCs w:val="21"/>
                <w:lang w:val="en-US" w:eastAsia="zh-CN"/>
              </w:rPr>
              <w:t>62500702</w:t>
            </w:r>
          </w:p>
        </w:tc>
      </w:tr>
      <w:tr w14:paraId="04A45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40" w:hRule="atLeast"/>
        </w:trPr>
        <w:tc>
          <w:tcPr>
            <w:tcW w:w="3240" w:type="dxa"/>
            <w:vAlign w:val="center"/>
          </w:tcPr>
          <w:p w14:paraId="5F9FAD66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南岸区庆祝中华人民共和国成立75周年2024大家唱群众歌咏活动暨南岸区第十三届农民（工）</w:t>
            </w:r>
          </w:p>
          <w:p w14:paraId="764155E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歌手大赛</w:t>
            </w:r>
          </w:p>
          <w:p w14:paraId="605F08F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2988" w:type="dxa"/>
            <w:vAlign w:val="center"/>
          </w:tcPr>
          <w:p w14:paraId="0A95A68C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9月12日</w:t>
            </w:r>
          </w:p>
        </w:tc>
        <w:tc>
          <w:tcPr>
            <w:tcW w:w="3094" w:type="dxa"/>
            <w:vAlign w:val="center"/>
          </w:tcPr>
          <w:p w14:paraId="39B43C29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南岸区文化馆</w:t>
            </w:r>
          </w:p>
        </w:tc>
        <w:tc>
          <w:tcPr>
            <w:tcW w:w="2663" w:type="dxa"/>
            <w:vAlign w:val="center"/>
          </w:tcPr>
          <w:p w14:paraId="2C964025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重庆建筑工程职业学院</w:t>
            </w:r>
          </w:p>
        </w:tc>
        <w:tc>
          <w:tcPr>
            <w:tcW w:w="1855" w:type="dxa"/>
            <w:vAlign w:val="center"/>
          </w:tcPr>
          <w:p w14:paraId="11571392">
            <w:pPr>
              <w:spacing w:line="360" w:lineRule="auto"/>
              <w:jc w:val="center"/>
              <w:rPr>
                <w:rFonts w:hint="eastAsia" w:ascii="方正仿宋_GBK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1"/>
                <w:szCs w:val="21"/>
                <w:lang w:val="en-US" w:eastAsia="zh-CN"/>
              </w:rPr>
              <w:t>62500702</w:t>
            </w:r>
          </w:p>
        </w:tc>
      </w:tr>
      <w:tr w14:paraId="3AC372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240" w:type="dxa"/>
            <w:vAlign w:val="center"/>
          </w:tcPr>
          <w:p w14:paraId="06331427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“欢跃四季 舞动巴渝”</w:t>
            </w:r>
          </w:p>
          <w:p w14:paraId="02E374A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2024重庆市广场舞南岸区展演暨“幸福南岸”南岸区第十八届</w:t>
            </w:r>
          </w:p>
          <w:p w14:paraId="5377A082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广场舞展演</w:t>
            </w:r>
          </w:p>
        </w:tc>
        <w:tc>
          <w:tcPr>
            <w:tcW w:w="2988" w:type="dxa"/>
            <w:vAlign w:val="center"/>
          </w:tcPr>
          <w:p w14:paraId="7E40435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9月24日</w:t>
            </w:r>
          </w:p>
        </w:tc>
        <w:tc>
          <w:tcPr>
            <w:tcW w:w="3094" w:type="dxa"/>
            <w:vAlign w:val="center"/>
          </w:tcPr>
          <w:p w14:paraId="2A0453C4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南岸区文化馆</w:t>
            </w:r>
          </w:p>
        </w:tc>
        <w:tc>
          <w:tcPr>
            <w:tcW w:w="2663" w:type="dxa"/>
            <w:vAlign w:val="center"/>
          </w:tcPr>
          <w:p w14:paraId="4CCAD42A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南岸区江南体育馆</w:t>
            </w:r>
          </w:p>
          <w:p w14:paraId="0C6E4F2B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855" w:type="dxa"/>
            <w:vAlign w:val="center"/>
          </w:tcPr>
          <w:p w14:paraId="17098516">
            <w:pPr>
              <w:spacing w:line="360" w:lineRule="auto"/>
              <w:jc w:val="center"/>
              <w:rPr>
                <w:rFonts w:hint="eastAsia" w:ascii="方正仿宋_GBK" w:hAnsi="Times New Roman" w:eastAsia="方正仿宋_GBK" w:cstheme="minorBidi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1"/>
                <w:szCs w:val="21"/>
                <w:lang w:val="en-US" w:eastAsia="zh-CN"/>
              </w:rPr>
              <w:t>62500702</w:t>
            </w:r>
          </w:p>
        </w:tc>
      </w:tr>
      <w:tr w14:paraId="73D646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3" w:hRule="atLeast"/>
        </w:trPr>
        <w:tc>
          <w:tcPr>
            <w:tcW w:w="3240" w:type="dxa"/>
            <w:vAlign w:val="center"/>
          </w:tcPr>
          <w:p w14:paraId="7AF58B2E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2024年南岸区首届戏剧曲艺大赛</w:t>
            </w:r>
          </w:p>
        </w:tc>
        <w:tc>
          <w:tcPr>
            <w:tcW w:w="2988" w:type="dxa"/>
            <w:vAlign w:val="center"/>
          </w:tcPr>
          <w:p w14:paraId="374E7F10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10月10日</w:t>
            </w:r>
          </w:p>
        </w:tc>
        <w:tc>
          <w:tcPr>
            <w:tcW w:w="3094" w:type="dxa"/>
            <w:vAlign w:val="center"/>
          </w:tcPr>
          <w:p w14:paraId="6AD5EA2A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南岸区文化馆</w:t>
            </w:r>
          </w:p>
        </w:tc>
        <w:tc>
          <w:tcPr>
            <w:tcW w:w="2663" w:type="dxa"/>
            <w:vAlign w:val="center"/>
          </w:tcPr>
          <w:p w14:paraId="67FF86EB">
            <w:pPr>
              <w:spacing w:line="360" w:lineRule="auto"/>
              <w:jc w:val="center"/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  <w:r>
              <w:rPr>
                <w:rFonts w:hint="default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  <w:t>龙门浩街道龙门剧院</w:t>
            </w:r>
          </w:p>
          <w:p w14:paraId="7C86B245">
            <w:pPr>
              <w:spacing w:line="360" w:lineRule="auto"/>
              <w:jc w:val="center"/>
              <w:rPr>
                <w:rFonts w:hint="eastAsia" w:ascii="方正仿宋_GBK" w:hAnsi="方正仿宋_GBK" w:eastAsia="方正仿宋_GBK" w:cs="方正仿宋_GBK"/>
                <w:color w:val="auto"/>
                <w:szCs w:val="21"/>
                <w:lang w:val="en-US" w:eastAsia="zh-CN"/>
              </w:rPr>
            </w:pPr>
          </w:p>
        </w:tc>
        <w:tc>
          <w:tcPr>
            <w:tcW w:w="1855" w:type="dxa"/>
            <w:vAlign w:val="center"/>
          </w:tcPr>
          <w:p w14:paraId="040EBE8A">
            <w:pPr>
              <w:spacing w:line="360" w:lineRule="auto"/>
              <w:jc w:val="center"/>
              <w:rPr>
                <w:rFonts w:hint="eastAsia" w:ascii="方正仿宋_GBK" w:hAnsi="Times New Roman" w:eastAsia="方正仿宋_GBK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方正仿宋_GBK" w:hAnsi="Times New Roman" w:eastAsia="方正仿宋_GBK"/>
                <w:color w:val="auto"/>
                <w:sz w:val="21"/>
                <w:szCs w:val="21"/>
                <w:lang w:val="en-US" w:eastAsia="zh-CN"/>
              </w:rPr>
              <w:t>62500702</w:t>
            </w:r>
          </w:p>
        </w:tc>
      </w:tr>
      <w:bookmarkEnd w:id="0"/>
    </w:tbl>
    <w:p w14:paraId="0BC5D0B0">
      <w:pPr>
        <w:pStyle w:val="7"/>
        <w:widowControl/>
        <w:spacing w:beforeAutospacing="0" w:after="180" w:afterAutospacing="0" w:line="450" w:lineRule="atLeast"/>
        <w:jc w:val="center"/>
        <w:rPr>
          <w:rFonts w:ascii="Times New Roman" w:hAnsi="Times New Roman"/>
        </w:rPr>
      </w:pPr>
    </w:p>
    <w:p w14:paraId="65DC367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MxZGM5OGI5YjUzYTQ4NzNhZjFmNDE5NmViNzBjMmUifQ=="/>
    <w:docVar w:name="KSO_WPS_MARK_KEY" w:val="5f63a009-25fc-46a7-bc35-05bd37f4ed54"/>
  </w:docVars>
  <w:rsids>
    <w:rsidRoot w:val="006B4E4E"/>
    <w:rsid w:val="00020964"/>
    <w:rsid w:val="000256F9"/>
    <w:rsid w:val="001B49C8"/>
    <w:rsid w:val="00332B60"/>
    <w:rsid w:val="006B4E4E"/>
    <w:rsid w:val="00745BC8"/>
    <w:rsid w:val="009C18A1"/>
    <w:rsid w:val="009D08C6"/>
    <w:rsid w:val="00A10A3E"/>
    <w:rsid w:val="00A5238C"/>
    <w:rsid w:val="0A4A3E4A"/>
    <w:rsid w:val="0C1450BA"/>
    <w:rsid w:val="0DF52471"/>
    <w:rsid w:val="11045124"/>
    <w:rsid w:val="14A94384"/>
    <w:rsid w:val="19F61123"/>
    <w:rsid w:val="1E0831D0"/>
    <w:rsid w:val="202E49E7"/>
    <w:rsid w:val="29EB48A9"/>
    <w:rsid w:val="2FA722AC"/>
    <w:rsid w:val="2FBE3273"/>
    <w:rsid w:val="32C74201"/>
    <w:rsid w:val="3902576C"/>
    <w:rsid w:val="3A110754"/>
    <w:rsid w:val="3A870AC5"/>
    <w:rsid w:val="3C07060B"/>
    <w:rsid w:val="43657023"/>
    <w:rsid w:val="43855D2A"/>
    <w:rsid w:val="44D75CFE"/>
    <w:rsid w:val="4AC90B6E"/>
    <w:rsid w:val="4F98252E"/>
    <w:rsid w:val="504C36D1"/>
    <w:rsid w:val="549A21FF"/>
    <w:rsid w:val="5CC62778"/>
    <w:rsid w:val="60E33FDF"/>
    <w:rsid w:val="63B21C65"/>
    <w:rsid w:val="6C7A503E"/>
    <w:rsid w:val="79F3642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qFormat="1"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</w:style>
  <w:style w:type="paragraph" w:styleId="3">
    <w:name w:val="envelope address"/>
    <w:qFormat/>
    <w:uiPriority w:val="0"/>
    <w:pPr>
      <w:widowControl w:val="0"/>
      <w:snapToGrid w:val="0"/>
      <w:ind w:left="2880"/>
      <w:jc w:val="both"/>
    </w:pPr>
    <w:rPr>
      <w:rFonts w:ascii="Arial" w:hAnsi="Arial" w:eastAsia="宋体" w:cs="Times New Roman"/>
      <w:kern w:val="2"/>
      <w:sz w:val="24"/>
      <w:szCs w:val="24"/>
      <w:lang w:val="en-US" w:eastAsia="zh-CN" w:bidi="ar-SA"/>
    </w:rPr>
  </w:style>
  <w:style w:type="paragraph" w:styleId="4">
    <w:name w:val="Body Text"/>
    <w:basedOn w:val="1"/>
    <w:next w:val="1"/>
    <w:unhideWhenUsed/>
    <w:qFormat/>
    <w:uiPriority w:val="99"/>
    <w:pPr>
      <w:widowControl/>
      <w:spacing w:after="120" w:line="594" w:lineRule="exact"/>
    </w:pPr>
    <w:rPr>
      <w:rFonts w:eastAsia="方正仿宋_GBK"/>
      <w:sz w:val="32"/>
      <w:szCs w:val="22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1">
    <w:name w:val="页眉 Char"/>
    <w:basedOn w:val="10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Char"/>
    <w:basedOn w:val="10"/>
    <w:link w:val="5"/>
    <w:qFormat/>
    <w:uiPriority w:val="0"/>
    <w:rPr>
      <w:kern w:val="2"/>
      <w:sz w:val="18"/>
      <w:szCs w:val="18"/>
    </w:rPr>
  </w:style>
  <w:style w:type="paragraph" w:customStyle="1" w:styleId="13">
    <w:name w:val="Table Text"/>
    <w:basedOn w:val="1"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  <w:style w:type="table" w:customStyle="1" w:styleId="14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332</Words>
  <Characters>405</Characters>
  <Lines>1</Lines>
  <Paragraphs>1</Paragraphs>
  <TotalTime>1</TotalTime>
  <ScaleCrop>false</ScaleCrop>
  <LinksUpToDate>false</LinksUpToDate>
  <CharactersWithSpaces>406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2022-01-07T07:48:00Z</dcterms:created>
  <dc:creator>Administrator</dc:creator>
  <cp:lastModifiedBy>微信用户</cp:lastModifiedBy>
  <dcterms:modified xsi:type="dcterms:W3CDTF">2024-08-14T07:14:22Z</dcterms:modified>
  <dc:title>南岸区文化旅游委2024年群众文化活动预告</dc:title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5D8FB0316F3042148256C3014EE2C2C8_13</vt:lpwstr>
  </property>
</Properties>
</file>