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重庆市农业农村委员会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关于印发重庆市禁捕水域休闲垂钓管理办法（试行）的通知</w:t>
      </w:r>
    </w:p>
    <w:p>
      <w:pPr>
        <w:rPr>
          <w:rFonts w:hint="eastAsia"/>
        </w:rPr>
      </w:pPr>
    </w:p>
    <w:p>
      <w:pPr>
        <w:jc w:val="center"/>
        <w:rPr>
          <w:rFonts w:hint="eastAsia"/>
        </w:rPr>
      </w:pPr>
      <w:r>
        <w:rPr>
          <w:rFonts w:hint="eastAsia"/>
        </w:rPr>
        <w:t>渝农规〔2021〕9号</w:t>
      </w:r>
    </w:p>
    <w:p>
      <w:pPr>
        <w:rPr>
          <w:rFonts w:hint="eastAsia"/>
        </w:rPr>
      </w:pPr>
    </w:p>
    <w:p>
      <w:pPr>
        <w:rPr>
          <w:rFonts w:hint="eastAsia"/>
        </w:rPr>
      </w:pPr>
      <w:r>
        <w:rPr>
          <w:rFonts w:hint="eastAsia"/>
        </w:rPr>
        <w:t>各区县（自治县）农业农村委，两江新区城市管理局，重庆高新区改革发展局，万盛经开区农林局：</w:t>
      </w:r>
    </w:p>
    <w:p>
      <w:pPr>
        <w:rPr>
          <w:rFonts w:hint="eastAsia"/>
        </w:rPr>
      </w:pPr>
    </w:p>
    <w:p>
      <w:pPr>
        <w:rPr>
          <w:rFonts w:hint="eastAsia"/>
        </w:rPr>
      </w:pPr>
      <w:r>
        <w:rPr>
          <w:rFonts w:hint="eastAsia"/>
        </w:rPr>
        <w:t>《重庆市禁捕水域休闲垂钓管理办法（试行）》已经市农业农村委2021年9月9日第16次主任办公会议审议通过，现予印发。</w:t>
      </w:r>
    </w:p>
    <w:p>
      <w:pPr>
        <w:rPr>
          <w:rFonts w:hint="eastAsia"/>
        </w:rPr>
      </w:pPr>
    </w:p>
    <w:p>
      <w:pPr>
        <w:jc w:val="right"/>
        <w:rPr>
          <w:rFonts w:hint="eastAsia"/>
        </w:rPr>
      </w:pPr>
      <w:r>
        <w:rPr>
          <w:rFonts w:hint="eastAsia"/>
        </w:rPr>
        <w:t>重庆市农业农村委员会</w:t>
      </w:r>
    </w:p>
    <w:p>
      <w:pPr>
        <w:jc w:val="right"/>
        <w:rPr>
          <w:rFonts w:hint="eastAsia"/>
        </w:rPr>
      </w:pPr>
    </w:p>
    <w:p>
      <w:pPr>
        <w:jc w:val="right"/>
        <w:rPr>
          <w:rFonts w:hint="eastAsia"/>
        </w:rPr>
      </w:pPr>
      <w:r>
        <w:rPr>
          <w:rFonts w:hint="eastAsia"/>
        </w:rPr>
        <w:t>2021年9月13日  </w:t>
      </w:r>
    </w:p>
    <w:p>
      <w:pPr>
        <w:rPr>
          <w:rFonts w:hint="eastAsia"/>
        </w:rPr>
      </w:pPr>
    </w:p>
    <w:p>
      <w:pPr>
        <w:jc w:val="center"/>
        <w:rPr>
          <w:rFonts w:hint="eastAsia"/>
        </w:rPr>
      </w:pPr>
      <w:r>
        <w:rPr>
          <w:rFonts w:hint="eastAsia"/>
        </w:rPr>
        <w:t>重庆市禁捕水域休闲垂钓管理办法（试行）</w:t>
      </w:r>
    </w:p>
    <w:p>
      <w:pPr>
        <w:rPr>
          <w:rFonts w:hint="eastAsia"/>
        </w:rPr>
      </w:pPr>
      <w:bookmarkStart w:id="0" w:name="_GoBack"/>
      <w:bookmarkEnd w:id="0"/>
    </w:p>
    <w:p>
      <w:pPr>
        <w:rPr>
          <w:rFonts w:hint="eastAsia"/>
        </w:rPr>
      </w:pPr>
      <w:r>
        <w:rPr>
          <w:rFonts w:hint="eastAsia"/>
        </w:rPr>
        <w:t>为保护水生生物资源，维护禁捕管理秩序，规范广大市民休闲垂钓行为，根据《中华人民共和国长江保护法》《中华人民共和国渔业法》《重庆市人民代表大会常务委员会关于促进和保障长江流域禁捕工作的决定》等法律法规及农业农村部有关要求，结合本市实际，制定本办法。</w:t>
      </w:r>
    </w:p>
    <w:p>
      <w:pPr>
        <w:rPr>
          <w:rFonts w:hint="eastAsia"/>
        </w:rPr>
      </w:pPr>
    </w:p>
    <w:p>
      <w:pPr>
        <w:rPr>
          <w:rFonts w:hint="eastAsia"/>
        </w:rPr>
      </w:pPr>
      <w:r>
        <w:rPr>
          <w:rFonts w:hint="eastAsia"/>
        </w:rPr>
        <w:t>第一条 本办法适用于我市禁捕水域，通过使用钓具、钓法获取钓获物的行为。</w:t>
      </w:r>
    </w:p>
    <w:p>
      <w:pPr>
        <w:rPr>
          <w:rFonts w:hint="eastAsia"/>
        </w:rPr>
      </w:pPr>
    </w:p>
    <w:p>
      <w:pPr>
        <w:rPr>
          <w:rFonts w:hint="eastAsia"/>
        </w:rPr>
      </w:pPr>
      <w:r>
        <w:rPr>
          <w:rFonts w:hint="eastAsia"/>
        </w:rPr>
        <w:t>第二条 禁钓区、禁钓期禁止垂钓。</w:t>
      </w:r>
    </w:p>
    <w:p>
      <w:pPr>
        <w:rPr>
          <w:rFonts w:hint="eastAsia"/>
        </w:rPr>
      </w:pPr>
    </w:p>
    <w:p>
      <w:pPr>
        <w:rPr>
          <w:rFonts w:hint="eastAsia"/>
        </w:rPr>
      </w:pPr>
      <w:r>
        <w:rPr>
          <w:rFonts w:hint="eastAsia"/>
        </w:rPr>
        <w:t>禁钓区、禁钓期之外，可以进行休闲垂钓。休闲垂钓是指以不破坏渔业资源为原则，以休闲娱乐为目的，钓具钓法和钓获物符合规定，钓获物不用于交易获利的垂钓行为。</w:t>
      </w:r>
    </w:p>
    <w:p>
      <w:pPr>
        <w:rPr>
          <w:rFonts w:hint="eastAsia"/>
        </w:rPr>
      </w:pPr>
    </w:p>
    <w:p>
      <w:pPr>
        <w:rPr>
          <w:rFonts w:hint="eastAsia"/>
        </w:rPr>
      </w:pPr>
      <w:r>
        <w:rPr>
          <w:rFonts w:hint="eastAsia"/>
        </w:rPr>
        <w:t>第三条 本办法所称禁钓区为常年禁止垂钓的水域，包括水生生物保护区和市农业农村委确定的禁钓区。</w:t>
      </w:r>
    </w:p>
    <w:p>
      <w:pPr>
        <w:rPr>
          <w:rFonts w:hint="eastAsia"/>
        </w:rPr>
      </w:pPr>
    </w:p>
    <w:p>
      <w:pPr>
        <w:rPr>
          <w:rFonts w:hint="eastAsia"/>
        </w:rPr>
      </w:pPr>
      <w:r>
        <w:rPr>
          <w:rFonts w:hint="eastAsia"/>
        </w:rPr>
        <w:t>各区县（自治县，含两江新区、重庆高新区、万盛经开区，以下统称区县）渔业主管部门要综合考虑水生生物资源保护和公众休闲垂钓需求，科学规划禁钓区并报市农业农村委批准确定。毗邻区县在规划交界水域禁钓区时，应当协调一致。</w:t>
      </w:r>
    </w:p>
    <w:p>
      <w:pPr>
        <w:rPr>
          <w:rFonts w:hint="eastAsia"/>
        </w:rPr>
      </w:pPr>
    </w:p>
    <w:p>
      <w:pPr>
        <w:rPr>
          <w:rFonts w:hint="eastAsia"/>
        </w:rPr>
      </w:pPr>
      <w:r>
        <w:rPr>
          <w:rFonts w:hint="eastAsia"/>
        </w:rPr>
        <w:t>各区县渔业主管部门应在禁钓区设置明显标识标牌，标明禁钓区范围。</w:t>
      </w:r>
    </w:p>
    <w:p>
      <w:pPr>
        <w:rPr>
          <w:rFonts w:hint="eastAsia"/>
        </w:rPr>
      </w:pPr>
    </w:p>
    <w:p>
      <w:pPr>
        <w:rPr>
          <w:rFonts w:hint="eastAsia"/>
        </w:rPr>
      </w:pPr>
      <w:r>
        <w:rPr>
          <w:rFonts w:hint="eastAsia"/>
        </w:rPr>
        <w:t>第四条 本办法所称禁钓期为每年3月1日0时至6月30日24时。</w:t>
      </w:r>
    </w:p>
    <w:p>
      <w:pPr>
        <w:rPr>
          <w:rFonts w:hint="eastAsia"/>
        </w:rPr>
      </w:pPr>
    </w:p>
    <w:p>
      <w:pPr>
        <w:rPr>
          <w:rFonts w:hint="eastAsia"/>
        </w:rPr>
      </w:pPr>
      <w:r>
        <w:rPr>
          <w:rFonts w:hint="eastAsia"/>
        </w:rPr>
        <w:t>第五条 禁钓区、禁钓期之外，每名垂钓者应当使用一根鱼竿（鱼线），鱼钩钩尖总数不超过两个的钓具进行垂钓。</w:t>
      </w:r>
    </w:p>
    <w:p>
      <w:pPr>
        <w:rPr>
          <w:rFonts w:hint="eastAsia"/>
        </w:rPr>
      </w:pPr>
    </w:p>
    <w:p>
      <w:pPr>
        <w:rPr>
          <w:rFonts w:hint="eastAsia"/>
        </w:rPr>
      </w:pPr>
      <w:r>
        <w:rPr>
          <w:rFonts w:hint="eastAsia"/>
        </w:rPr>
        <w:t>第六条 禁止使用下列工具或方法进行垂钓：</w:t>
      </w:r>
    </w:p>
    <w:p>
      <w:pPr>
        <w:rPr>
          <w:rFonts w:hint="eastAsia"/>
        </w:rPr>
      </w:pPr>
    </w:p>
    <w:p>
      <w:pPr>
        <w:rPr>
          <w:rFonts w:hint="eastAsia"/>
        </w:rPr>
      </w:pPr>
      <w:r>
        <w:rPr>
          <w:rFonts w:hint="eastAsia"/>
        </w:rPr>
        <w:t>（一）国家和我市公布的禁用钓具；</w:t>
      </w:r>
    </w:p>
    <w:p>
      <w:pPr>
        <w:rPr>
          <w:rFonts w:hint="eastAsia"/>
        </w:rPr>
      </w:pPr>
    </w:p>
    <w:p>
      <w:pPr>
        <w:rPr>
          <w:rFonts w:hint="eastAsia"/>
        </w:rPr>
      </w:pPr>
      <w:r>
        <w:rPr>
          <w:rFonts w:hint="eastAsia"/>
        </w:rPr>
        <w:t>（二）探鱼设备、视频辅助装置等工具；</w:t>
      </w:r>
    </w:p>
    <w:p>
      <w:pPr>
        <w:rPr>
          <w:rFonts w:hint="eastAsia"/>
        </w:rPr>
      </w:pPr>
    </w:p>
    <w:p>
      <w:pPr>
        <w:rPr>
          <w:rFonts w:hint="eastAsia"/>
        </w:rPr>
      </w:pPr>
      <w:r>
        <w:rPr>
          <w:rFonts w:hint="eastAsia"/>
        </w:rPr>
        <w:t>（三）含有毒有害物质的饵料、窝料；</w:t>
      </w:r>
    </w:p>
    <w:p>
      <w:pPr>
        <w:rPr>
          <w:rFonts w:hint="eastAsia"/>
        </w:rPr>
      </w:pPr>
    </w:p>
    <w:p>
      <w:pPr>
        <w:rPr>
          <w:rFonts w:hint="eastAsia"/>
        </w:rPr>
      </w:pPr>
      <w:r>
        <w:rPr>
          <w:rFonts w:hint="eastAsia"/>
        </w:rPr>
        <w:t>（四）以泥鳅、虾类等水生生物作为窝料；</w:t>
      </w:r>
    </w:p>
    <w:p>
      <w:pPr>
        <w:rPr>
          <w:rFonts w:hint="eastAsia"/>
        </w:rPr>
      </w:pPr>
    </w:p>
    <w:p>
      <w:pPr>
        <w:rPr>
          <w:rFonts w:hint="eastAsia"/>
        </w:rPr>
      </w:pPr>
      <w:r>
        <w:rPr>
          <w:rFonts w:hint="eastAsia"/>
        </w:rPr>
        <w:t>（五）利用船艇、排筏、其它水上漂浮物等工具；</w:t>
      </w:r>
    </w:p>
    <w:p>
      <w:pPr>
        <w:rPr>
          <w:rFonts w:hint="eastAsia"/>
        </w:rPr>
      </w:pPr>
    </w:p>
    <w:p>
      <w:pPr>
        <w:rPr>
          <w:rFonts w:hint="eastAsia"/>
        </w:rPr>
      </w:pPr>
      <w:r>
        <w:rPr>
          <w:rFonts w:hint="eastAsia"/>
        </w:rPr>
        <w:t>（六）钩宽超过2cm的鱼钩，钩宽是指钩尖到钩柄的最小距离。</w:t>
      </w:r>
    </w:p>
    <w:p>
      <w:pPr>
        <w:rPr>
          <w:rFonts w:hint="eastAsia"/>
        </w:rPr>
      </w:pPr>
    </w:p>
    <w:p>
      <w:pPr>
        <w:rPr>
          <w:rFonts w:hint="eastAsia"/>
        </w:rPr>
      </w:pPr>
      <w:r>
        <w:rPr>
          <w:rFonts w:hint="eastAsia"/>
        </w:rPr>
        <w:t>第七条 禁止钓获国家和市级重点保护水生野生动物。钓获国家或市级重点保护水生野生动物的，应当立即放回原水体。</w:t>
      </w:r>
    </w:p>
    <w:p>
      <w:pPr>
        <w:rPr>
          <w:rFonts w:hint="eastAsia"/>
        </w:rPr>
      </w:pPr>
    </w:p>
    <w:p>
      <w:pPr>
        <w:rPr>
          <w:rFonts w:hint="eastAsia"/>
        </w:rPr>
      </w:pPr>
      <w:r>
        <w:rPr>
          <w:rFonts w:hint="eastAsia"/>
        </w:rPr>
        <w:t>第八条 每名垂钓者每天垂钓期间，留取的钓获物总量不得超过2.5千克，超出部分应当立即放回原水体。钓获单尾（只）重量超过2.5千克的，可以留取，其他钓获物应当立即放回原水体。列入《中国外来入侵物种名单》的种类不纳入钓获物管理。</w:t>
      </w:r>
    </w:p>
    <w:p>
      <w:pPr>
        <w:rPr>
          <w:rFonts w:hint="eastAsia"/>
        </w:rPr>
      </w:pPr>
    </w:p>
    <w:p>
      <w:pPr>
        <w:rPr>
          <w:rFonts w:hint="eastAsia"/>
        </w:rPr>
      </w:pPr>
      <w:r>
        <w:rPr>
          <w:rFonts w:hint="eastAsia"/>
        </w:rPr>
        <w:t>第九条 常见钓获物应当符合下列规格：</w:t>
      </w:r>
    </w:p>
    <w:p>
      <w:pPr>
        <w:rPr>
          <w:rFonts w:hint="eastAsia"/>
        </w:rPr>
      </w:pPr>
    </w:p>
    <w:p>
      <w:pPr>
        <w:rPr>
          <w:rFonts w:hint="eastAsia"/>
        </w:rPr>
      </w:pPr>
      <w:r>
        <w:rPr>
          <w:rFonts w:hint="eastAsia"/>
        </w:rPr>
        <w:t>（一）青鱼（俗称螺蛳青）、草鱼（俗称草棒）、鲢（俗称白鲢）、鳙（俗称花鲢）、鲶（俗称鲶巴朗），全长不低于30cm；</w:t>
      </w:r>
    </w:p>
    <w:p>
      <w:pPr>
        <w:rPr>
          <w:rFonts w:hint="eastAsia"/>
        </w:rPr>
      </w:pPr>
    </w:p>
    <w:p>
      <w:pPr>
        <w:rPr>
          <w:rFonts w:hint="eastAsia"/>
        </w:rPr>
      </w:pPr>
      <w:r>
        <w:rPr>
          <w:rFonts w:hint="eastAsia"/>
        </w:rPr>
        <w:t>（二）鲤（俗称鲤鱼）、鲌属（俗称翘壳、红梢、青梢），全长不低于20cm；</w:t>
      </w:r>
    </w:p>
    <w:p>
      <w:pPr>
        <w:rPr>
          <w:rFonts w:hint="eastAsia"/>
        </w:rPr>
      </w:pPr>
    </w:p>
    <w:p>
      <w:pPr>
        <w:rPr>
          <w:rFonts w:hint="eastAsia"/>
        </w:rPr>
      </w:pPr>
      <w:r>
        <w:rPr>
          <w:rFonts w:hint="eastAsia"/>
        </w:rPr>
        <w:t>（三）鳜属（俗称桂鱼、母猪壳）、鲫（俗称鲫壳），全长不低于10cm。</w:t>
      </w:r>
    </w:p>
    <w:p>
      <w:pPr>
        <w:rPr>
          <w:rFonts w:hint="eastAsia"/>
        </w:rPr>
      </w:pPr>
    </w:p>
    <w:p>
      <w:pPr>
        <w:rPr>
          <w:rFonts w:hint="eastAsia"/>
        </w:rPr>
      </w:pPr>
      <w:r>
        <w:rPr>
          <w:rFonts w:hint="eastAsia"/>
        </w:rPr>
        <w:t>不符合上述规格的钓获物，应当立即放回原水体。</w:t>
      </w:r>
    </w:p>
    <w:p>
      <w:pPr>
        <w:rPr>
          <w:rFonts w:hint="eastAsia"/>
        </w:rPr>
      </w:pPr>
    </w:p>
    <w:p>
      <w:pPr>
        <w:rPr>
          <w:rFonts w:hint="eastAsia"/>
        </w:rPr>
      </w:pPr>
      <w:r>
        <w:rPr>
          <w:rFonts w:hint="eastAsia"/>
        </w:rPr>
        <w:t>第十条 禁止丢弃、分散、隐藏应当立即放回原水体的钓获物。</w:t>
      </w:r>
    </w:p>
    <w:p>
      <w:pPr>
        <w:rPr>
          <w:rFonts w:hint="eastAsia"/>
        </w:rPr>
      </w:pPr>
    </w:p>
    <w:p>
      <w:pPr>
        <w:rPr>
          <w:rFonts w:hint="eastAsia"/>
        </w:rPr>
      </w:pPr>
      <w:r>
        <w:rPr>
          <w:rFonts w:hint="eastAsia"/>
        </w:rPr>
        <w:t>禁止收购、销售禁捕水域钓获物及其制品。</w:t>
      </w:r>
    </w:p>
    <w:p>
      <w:pPr>
        <w:rPr>
          <w:rFonts w:hint="eastAsia"/>
        </w:rPr>
      </w:pPr>
    </w:p>
    <w:p>
      <w:pPr>
        <w:rPr>
          <w:rFonts w:hint="eastAsia"/>
        </w:rPr>
      </w:pPr>
      <w:r>
        <w:rPr>
          <w:rFonts w:hint="eastAsia"/>
        </w:rPr>
        <w:t>第十一条 市农业农村委负责全市禁捕水域休闲垂钓管理工作。</w:t>
      </w:r>
    </w:p>
    <w:p>
      <w:pPr>
        <w:rPr>
          <w:rFonts w:hint="eastAsia"/>
        </w:rPr>
      </w:pPr>
    </w:p>
    <w:p>
      <w:pPr>
        <w:rPr>
          <w:rFonts w:hint="eastAsia"/>
        </w:rPr>
      </w:pPr>
      <w:r>
        <w:rPr>
          <w:rFonts w:hint="eastAsia"/>
        </w:rPr>
        <w:t>各区县渔业主管部门应当会同有关部门加强禁捕水域休闲垂钓管理，依法查处非法垂钓行为。</w:t>
      </w:r>
    </w:p>
    <w:p>
      <w:pPr>
        <w:rPr>
          <w:rFonts w:hint="eastAsia"/>
        </w:rPr>
      </w:pPr>
    </w:p>
    <w:p>
      <w:pPr>
        <w:rPr>
          <w:rFonts w:hint="eastAsia"/>
        </w:rPr>
      </w:pPr>
      <w:r>
        <w:rPr>
          <w:rFonts w:hint="eastAsia"/>
        </w:rPr>
        <w:t>第十二条 各区县渔业主管部门可依托重庆市休闲垂钓协会等行业协会组织，逐步建立健全垂钓人员实名登记备案制度，引导垂钓人员遵守法律法规和有关规定，安全垂钓、生态垂钓、文明垂钓。</w:t>
      </w:r>
    </w:p>
    <w:p>
      <w:pPr>
        <w:rPr>
          <w:rFonts w:hint="eastAsia"/>
        </w:rPr>
      </w:pPr>
    </w:p>
    <w:p>
      <w:pPr>
        <w:rPr>
          <w:rFonts w:hint="eastAsia"/>
        </w:rPr>
      </w:pPr>
      <w:r>
        <w:rPr>
          <w:rFonts w:hint="eastAsia"/>
        </w:rPr>
        <w:t>第十三条 重庆市休闲垂钓协会等行业协会组织应当发挥行业引领作用，强化行业自律管理，举办行业培训，宣传法律法规，提供咨询服务，引导广大市民规范垂钓行为。</w:t>
      </w:r>
    </w:p>
    <w:p>
      <w:pPr>
        <w:rPr>
          <w:rFonts w:hint="eastAsia"/>
        </w:rPr>
      </w:pPr>
    </w:p>
    <w:p>
      <w:pPr>
        <w:rPr>
          <w:rFonts w:hint="eastAsia"/>
        </w:rPr>
      </w:pPr>
      <w:r>
        <w:rPr>
          <w:rFonts w:hint="eastAsia"/>
        </w:rPr>
        <w:t>第十四条 举办团体性垂钓活动的，主办单位应当提前15日向举办地所在区县渔业主管部门报备活动时间、地点、参加人数、使用方法和钓获物种类等事项。活动举办时，区县渔业主管部门应现场监督检查。</w:t>
      </w:r>
    </w:p>
    <w:p>
      <w:pPr>
        <w:rPr>
          <w:rFonts w:hint="eastAsia"/>
        </w:rPr>
      </w:pPr>
    </w:p>
    <w:p>
      <w:pPr>
        <w:rPr>
          <w:rFonts w:hint="eastAsia"/>
        </w:rPr>
      </w:pPr>
      <w:r>
        <w:rPr>
          <w:rFonts w:hint="eastAsia"/>
        </w:rPr>
        <w:t>第十五条 垂钓人员应当具有安全意识，具备从事野外垂钓活动的身体条件，自觉携带必要的水上救生设备，主动识别和避开危险区域。</w:t>
      </w:r>
    </w:p>
    <w:p>
      <w:pPr>
        <w:rPr>
          <w:rFonts w:hint="eastAsia"/>
        </w:rPr>
      </w:pPr>
    </w:p>
    <w:p>
      <w:pPr>
        <w:rPr>
          <w:rFonts w:hint="eastAsia"/>
        </w:rPr>
      </w:pPr>
      <w:r>
        <w:rPr>
          <w:rFonts w:hint="eastAsia"/>
        </w:rPr>
        <w:t>垂钓人员应自觉维护垂钓水域自然环境，不损坏水岸植被，不乱扔垃圾，垂钓结束时应收集带走全部废弃物。</w:t>
      </w:r>
    </w:p>
    <w:p>
      <w:pPr>
        <w:rPr>
          <w:rFonts w:hint="eastAsia"/>
        </w:rPr>
      </w:pPr>
    </w:p>
    <w:p>
      <w:pPr>
        <w:rPr>
          <w:rFonts w:hint="eastAsia"/>
        </w:rPr>
      </w:pPr>
      <w:r>
        <w:rPr>
          <w:rFonts w:hint="eastAsia"/>
        </w:rPr>
        <w:t>第十六条 违反本办法规定，非法垂钓的，按照《重庆市人民代表大会常务委员会关于促进和保障长江流域禁捕工作的决定》等相关法律法规规定进行处罚。</w:t>
      </w:r>
    </w:p>
    <w:p>
      <w:pPr>
        <w:rPr>
          <w:rFonts w:hint="eastAsia"/>
        </w:rPr>
      </w:pPr>
    </w:p>
    <w:p>
      <w:pPr>
        <w:rPr>
          <w:rFonts w:hint="eastAsia"/>
        </w:rPr>
      </w:pPr>
      <w:r>
        <w:rPr>
          <w:rFonts w:hint="eastAsia"/>
        </w:rPr>
        <w:t>第十七条 违反本办法规定，钓获国家、市级重点保护水生野生动物，拒不放回原水体的，按照《中华人民共和国野生动物保护法》等相关法律法规规定进行处罚。</w:t>
      </w:r>
    </w:p>
    <w:p>
      <w:pPr>
        <w:rPr>
          <w:rFonts w:hint="eastAsia"/>
        </w:rPr>
      </w:pPr>
    </w:p>
    <w:p>
      <w:r>
        <w:rPr>
          <w:rFonts w:hint="eastAsia"/>
        </w:rPr>
        <w:t>第十八条 本办法自2021年10月8日起实施。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F36E4"/>
    <w:rsid w:val="1EDA522D"/>
    <w:rsid w:val="78F60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2023-11-17T06:48:00Z</dcterms:created>
  <dc:creator>Administrator</dc:creator>
  <cp:lastModifiedBy>Administrator</cp:lastModifiedBy>
  <dcterms:modified xsi:type="dcterms:W3CDTF">2023-11-17T06:51:39Z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837D02D6D646430D99C39513071C787F</vt:lpwstr>
  </property>
</Properties>
</file>